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4B04" w:rsidRPr="00D766FA" w:rsidRDefault="00FC4B04" w:rsidP="00FC4B04">
      <w:pPr>
        <w:ind w:left="2835"/>
        <w:jc w:val="right"/>
        <w:rPr>
          <w:rFonts w:cs="Arial"/>
          <w:b/>
          <w:color w:val="000000"/>
          <w:sz w:val="32"/>
          <w:szCs w:val="32"/>
        </w:rPr>
      </w:pPr>
    </w:p>
    <w:p w:rsidR="00FC4B04" w:rsidRPr="00D766FA" w:rsidRDefault="00FC4B04" w:rsidP="00FC4B04">
      <w:pPr>
        <w:ind w:left="2835"/>
        <w:jc w:val="right"/>
        <w:rPr>
          <w:rFonts w:cs="Arial"/>
          <w:b/>
          <w:color w:val="000000"/>
          <w:sz w:val="32"/>
          <w:szCs w:val="32"/>
        </w:rPr>
      </w:pPr>
    </w:p>
    <w:p w:rsidR="00FC4B04" w:rsidRDefault="00FC4B04" w:rsidP="00FC4B04">
      <w:pPr>
        <w:ind w:left="2835"/>
        <w:jc w:val="right"/>
        <w:rPr>
          <w:rFonts w:cs="Arial"/>
          <w:b/>
          <w:color w:val="000000"/>
          <w:sz w:val="32"/>
          <w:szCs w:val="32"/>
        </w:rPr>
      </w:pPr>
    </w:p>
    <w:p w:rsidR="00FC4B04" w:rsidRDefault="00FC4B04" w:rsidP="00FC4B04">
      <w:pPr>
        <w:ind w:left="2835"/>
        <w:jc w:val="right"/>
        <w:rPr>
          <w:rFonts w:cs="Arial"/>
          <w:b/>
          <w:color w:val="000000"/>
          <w:sz w:val="32"/>
          <w:szCs w:val="32"/>
        </w:rPr>
      </w:pPr>
    </w:p>
    <w:p w:rsidR="00FC4B04" w:rsidRPr="00D766FA" w:rsidRDefault="00FC4B04" w:rsidP="00FC4B04">
      <w:pPr>
        <w:ind w:left="2835"/>
        <w:jc w:val="right"/>
        <w:rPr>
          <w:rFonts w:cs="Arial"/>
          <w:b/>
          <w:color w:val="000000"/>
          <w:sz w:val="32"/>
          <w:szCs w:val="32"/>
        </w:rPr>
      </w:pPr>
    </w:p>
    <w:p w:rsidR="00FC4B04" w:rsidRPr="00D766FA" w:rsidRDefault="00FC4B04" w:rsidP="00FC4B04">
      <w:pPr>
        <w:ind w:left="2835"/>
        <w:jc w:val="right"/>
        <w:rPr>
          <w:rFonts w:cs="Arial"/>
          <w:b/>
          <w:color w:val="000000"/>
          <w:sz w:val="32"/>
          <w:szCs w:val="32"/>
        </w:rPr>
      </w:pPr>
    </w:p>
    <w:p w:rsidR="00FC4B04" w:rsidRPr="00D766FA" w:rsidRDefault="00FC4B04" w:rsidP="00FC4B04">
      <w:pPr>
        <w:ind w:left="2835"/>
        <w:jc w:val="right"/>
        <w:rPr>
          <w:b/>
          <w:color w:val="000000"/>
          <w:sz w:val="32"/>
          <w:szCs w:val="32"/>
        </w:rPr>
      </w:pPr>
    </w:p>
    <w:p w:rsidR="00FC4B04" w:rsidRPr="00FC4B04" w:rsidRDefault="00FC4B04" w:rsidP="00FC4B04">
      <w:pPr>
        <w:jc w:val="center"/>
        <w:rPr>
          <w:b/>
          <w:sz w:val="40"/>
          <w:szCs w:val="40"/>
          <w:lang w:val="es-AR"/>
        </w:rPr>
      </w:pPr>
      <w:r w:rsidRPr="00FC4B04">
        <w:rPr>
          <w:b/>
          <w:sz w:val="40"/>
          <w:szCs w:val="40"/>
          <w:lang w:val="es-AR"/>
        </w:rPr>
        <w:t>PPP Transmisión Eléctrica</w:t>
      </w:r>
    </w:p>
    <w:p w:rsidR="00FC4B04" w:rsidRPr="00FC4B04" w:rsidRDefault="00FC4B04" w:rsidP="00FC4B04">
      <w:pPr>
        <w:jc w:val="center"/>
        <w:rPr>
          <w:b/>
          <w:sz w:val="28"/>
          <w:szCs w:val="28"/>
          <w:lang w:val="es-AR"/>
        </w:rPr>
      </w:pPr>
    </w:p>
    <w:p w:rsidR="00FC4B04" w:rsidRPr="00FC4B04" w:rsidRDefault="00FC4B04" w:rsidP="00FC4B04">
      <w:pPr>
        <w:jc w:val="center"/>
        <w:rPr>
          <w:b/>
          <w:sz w:val="36"/>
          <w:szCs w:val="36"/>
          <w:lang w:val="es-AR"/>
        </w:rPr>
      </w:pPr>
      <w:r w:rsidRPr="00FC4B04">
        <w:rPr>
          <w:b/>
          <w:sz w:val="36"/>
          <w:szCs w:val="36"/>
          <w:lang w:val="es-AR"/>
        </w:rPr>
        <w:t xml:space="preserve">Línea de Extra Alta Tensión en 500 </w:t>
      </w:r>
      <w:proofErr w:type="spellStart"/>
      <w:r w:rsidRPr="00FC4B04">
        <w:rPr>
          <w:b/>
          <w:sz w:val="36"/>
          <w:szCs w:val="36"/>
          <w:lang w:val="es-AR"/>
        </w:rPr>
        <w:t>kV</w:t>
      </w:r>
      <w:proofErr w:type="spellEnd"/>
    </w:p>
    <w:p w:rsidR="00FC4B04" w:rsidRPr="00FC4B04" w:rsidRDefault="00FC4B04" w:rsidP="00FC4B04">
      <w:pPr>
        <w:jc w:val="center"/>
        <w:rPr>
          <w:b/>
          <w:sz w:val="36"/>
          <w:szCs w:val="36"/>
          <w:lang w:val="es-AR"/>
        </w:rPr>
      </w:pPr>
      <w:r w:rsidRPr="00FC4B04">
        <w:rPr>
          <w:b/>
          <w:sz w:val="36"/>
          <w:szCs w:val="36"/>
          <w:lang w:val="es-AR"/>
        </w:rPr>
        <w:t xml:space="preserve">E.T. Río Diamante - Nueva E.T. </w:t>
      </w:r>
      <w:proofErr w:type="spellStart"/>
      <w:r w:rsidRPr="00FC4B04">
        <w:rPr>
          <w:b/>
          <w:sz w:val="36"/>
          <w:szCs w:val="36"/>
          <w:lang w:val="es-AR"/>
        </w:rPr>
        <w:t>Charlone</w:t>
      </w:r>
      <w:proofErr w:type="spellEnd"/>
      <w:r w:rsidRPr="00FC4B04">
        <w:rPr>
          <w:b/>
          <w:sz w:val="36"/>
          <w:szCs w:val="36"/>
          <w:lang w:val="es-AR"/>
        </w:rPr>
        <w:t>,</w:t>
      </w:r>
    </w:p>
    <w:p w:rsidR="00FC4B04" w:rsidRPr="00FC4B04" w:rsidRDefault="00FC4B04" w:rsidP="00FC4B04">
      <w:pPr>
        <w:jc w:val="center"/>
        <w:rPr>
          <w:b/>
          <w:sz w:val="36"/>
          <w:szCs w:val="36"/>
          <w:lang w:val="es-AR"/>
        </w:rPr>
      </w:pPr>
      <w:r w:rsidRPr="00FC4B04">
        <w:rPr>
          <w:b/>
          <w:sz w:val="36"/>
          <w:szCs w:val="36"/>
          <w:lang w:val="es-AR"/>
        </w:rPr>
        <w:t>Estaciones Transformadoras y</w:t>
      </w:r>
    </w:p>
    <w:p w:rsidR="00FC4B04" w:rsidRPr="00FC4B04" w:rsidRDefault="00FC4B04" w:rsidP="00FC4B04">
      <w:pPr>
        <w:jc w:val="center"/>
        <w:rPr>
          <w:b/>
          <w:sz w:val="36"/>
          <w:szCs w:val="36"/>
          <w:lang w:val="es-AR"/>
        </w:rPr>
      </w:pPr>
      <w:r w:rsidRPr="00FC4B04">
        <w:rPr>
          <w:b/>
          <w:sz w:val="36"/>
          <w:szCs w:val="36"/>
          <w:lang w:val="es-AR"/>
        </w:rPr>
        <w:t xml:space="preserve">Obras Complementarias en 132 </w:t>
      </w:r>
      <w:proofErr w:type="spellStart"/>
      <w:r w:rsidRPr="00FC4B04">
        <w:rPr>
          <w:b/>
          <w:sz w:val="36"/>
          <w:szCs w:val="36"/>
          <w:lang w:val="es-AR"/>
        </w:rPr>
        <w:t>kV</w:t>
      </w:r>
      <w:proofErr w:type="spellEnd"/>
    </w:p>
    <w:p w:rsidR="00FC4B04" w:rsidRPr="00FC4B04" w:rsidRDefault="00FC4B04" w:rsidP="00FC4B04">
      <w:pPr>
        <w:jc w:val="center"/>
        <w:rPr>
          <w:b/>
          <w:sz w:val="36"/>
          <w:szCs w:val="36"/>
          <w:lang w:val="es-AR"/>
        </w:rPr>
      </w:pPr>
    </w:p>
    <w:p w:rsidR="00FC4B04" w:rsidRPr="00FC4B04" w:rsidRDefault="00FC4B04" w:rsidP="00FC4B04">
      <w:pPr>
        <w:jc w:val="center"/>
        <w:rPr>
          <w:b/>
          <w:sz w:val="36"/>
          <w:szCs w:val="36"/>
          <w:lang w:val="es-AR"/>
        </w:rPr>
      </w:pPr>
    </w:p>
    <w:p w:rsidR="00FC4B04" w:rsidRPr="00FC4B04" w:rsidRDefault="00FC4B04" w:rsidP="00FC4B04">
      <w:pPr>
        <w:jc w:val="center"/>
        <w:rPr>
          <w:b/>
          <w:sz w:val="36"/>
          <w:szCs w:val="36"/>
          <w:lang w:val="es-ES"/>
        </w:rPr>
      </w:pPr>
      <w:r w:rsidRPr="00FC4B04">
        <w:rPr>
          <w:b/>
          <w:sz w:val="36"/>
          <w:szCs w:val="36"/>
          <w:lang w:val="es-ES"/>
        </w:rPr>
        <w:t>Pliego de Bases y Condiciones</w:t>
      </w:r>
    </w:p>
    <w:p w:rsidR="00FC4B04" w:rsidRDefault="00FC4B04" w:rsidP="00FC4B04">
      <w:pPr>
        <w:jc w:val="center"/>
        <w:rPr>
          <w:sz w:val="36"/>
          <w:szCs w:val="36"/>
        </w:rPr>
      </w:pPr>
    </w:p>
    <w:p w:rsidR="00FC4B04" w:rsidRDefault="00FC4B04" w:rsidP="00FC4B04">
      <w:pPr>
        <w:jc w:val="center"/>
        <w:rPr>
          <w:sz w:val="36"/>
          <w:szCs w:val="36"/>
        </w:rPr>
      </w:pPr>
    </w:p>
    <w:p w:rsidR="00FC4B04" w:rsidRDefault="00FC4B04" w:rsidP="00FC4B04">
      <w:pPr>
        <w:jc w:val="center"/>
        <w:rPr>
          <w:sz w:val="36"/>
          <w:szCs w:val="36"/>
        </w:rPr>
      </w:pPr>
    </w:p>
    <w:p w:rsidR="00FC4B04" w:rsidRDefault="00FC4B04" w:rsidP="00FC4B04">
      <w:pPr>
        <w:jc w:val="center"/>
        <w:rPr>
          <w:sz w:val="36"/>
          <w:szCs w:val="36"/>
        </w:rPr>
      </w:pPr>
    </w:p>
    <w:tbl>
      <w:tblPr>
        <w:tblW w:w="0" w:type="auto"/>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89"/>
      </w:tblGrid>
      <w:tr w:rsidR="00817F5C" w:rsidRPr="00472FB9" w:rsidTr="00817F5C">
        <w:trPr>
          <w:trHeight w:val="1040"/>
        </w:trPr>
        <w:tc>
          <w:tcPr>
            <w:tcW w:w="9089" w:type="dxa"/>
            <w:shd w:val="clear" w:color="auto" w:fill="auto"/>
          </w:tcPr>
          <w:p w:rsidR="00817F5C" w:rsidRPr="00472FB9" w:rsidRDefault="00817F5C" w:rsidP="00FC4B04">
            <w:pPr>
              <w:spacing w:before="240" w:line="360" w:lineRule="auto"/>
              <w:ind w:right="142"/>
              <w:jc w:val="center"/>
              <w:rPr>
                <w:rFonts w:cs="Arial"/>
                <w:b/>
                <w:sz w:val="24"/>
                <w:szCs w:val="24"/>
                <w:lang w:val="es-AR"/>
              </w:rPr>
            </w:pPr>
            <w:r w:rsidRPr="00472FB9">
              <w:rPr>
                <w:rFonts w:cs="Arial"/>
                <w:b/>
                <w:sz w:val="24"/>
                <w:szCs w:val="24"/>
                <w:lang w:val="es-AR"/>
              </w:rPr>
              <w:t>ANEXO VIII</w:t>
            </w:r>
          </w:p>
          <w:p w:rsidR="00FC4B04" w:rsidRPr="00FC4B04" w:rsidRDefault="00FC4B04" w:rsidP="00FC4B04">
            <w:pPr>
              <w:spacing w:line="276" w:lineRule="auto"/>
              <w:ind w:right="-90"/>
              <w:jc w:val="center"/>
              <w:rPr>
                <w:rFonts w:cs="Arial"/>
                <w:b/>
                <w:sz w:val="24"/>
                <w:szCs w:val="24"/>
                <w:lang w:val="es-AR"/>
              </w:rPr>
            </w:pPr>
            <w:r w:rsidRPr="00FC4B04">
              <w:rPr>
                <w:rFonts w:cs="Arial"/>
                <w:b/>
                <w:sz w:val="24"/>
                <w:szCs w:val="24"/>
                <w:lang w:val="es-AR"/>
              </w:rPr>
              <w:t xml:space="preserve">LÍNEAS ALTA TENSIÓN 132 </w:t>
            </w:r>
            <w:proofErr w:type="spellStart"/>
            <w:r w:rsidRPr="00FC4B04">
              <w:rPr>
                <w:rFonts w:cs="Arial"/>
                <w:b/>
                <w:sz w:val="24"/>
                <w:szCs w:val="24"/>
                <w:lang w:val="es-AR"/>
              </w:rPr>
              <w:t>kV</w:t>
            </w:r>
            <w:proofErr w:type="spellEnd"/>
            <w:r w:rsidRPr="00FC4B04">
              <w:rPr>
                <w:rFonts w:cs="Arial"/>
                <w:b/>
                <w:sz w:val="24"/>
                <w:szCs w:val="24"/>
                <w:lang w:val="es-AR"/>
              </w:rPr>
              <w:t xml:space="preserve"> ENTRE E.T. CORONEL CHARLONE Y</w:t>
            </w:r>
          </w:p>
          <w:p w:rsidR="00FC4B04" w:rsidRPr="00FC4B04" w:rsidRDefault="00FC4B04" w:rsidP="00FC4B04">
            <w:pPr>
              <w:spacing w:line="276" w:lineRule="auto"/>
              <w:ind w:right="-90"/>
              <w:jc w:val="center"/>
              <w:rPr>
                <w:rFonts w:cs="Arial"/>
                <w:b/>
                <w:sz w:val="24"/>
                <w:szCs w:val="24"/>
                <w:lang w:val="es-AR"/>
              </w:rPr>
            </w:pPr>
            <w:r w:rsidRPr="00FC4B04">
              <w:rPr>
                <w:rFonts w:cs="Arial"/>
                <w:b/>
                <w:sz w:val="24"/>
                <w:szCs w:val="24"/>
                <w:lang w:val="es-AR"/>
              </w:rPr>
              <w:t>LAS EE.TT. LABOULAYE, RUFINO, GENERAL PICO SUR, REALICÓ Y</w:t>
            </w:r>
          </w:p>
          <w:p w:rsidR="00817F5C" w:rsidRPr="00FC4B04" w:rsidRDefault="00FC4B04" w:rsidP="00FC4B04">
            <w:pPr>
              <w:spacing w:line="360" w:lineRule="auto"/>
              <w:ind w:right="142"/>
              <w:jc w:val="center"/>
              <w:rPr>
                <w:rFonts w:cs="Arial"/>
                <w:b/>
                <w:sz w:val="24"/>
                <w:szCs w:val="24"/>
                <w:lang w:val="es-AR"/>
              </w:rPr>
            </w:pPr>
            <w:r w:rsidRPr="00FC4B04">
              <w:rPr>
                <w:rFonts w:cs="Arial"/>
                <w:b/>
                <w:sz w:val="24"/>
                <w:szCs w:val="24"/>
                <w:lang w:val="es-AR"/>
              </w:rPr>
              <w:t>GENERAL VILLEGAS</w:t>
            </w:r>
          </w:p>
          <w:p w:rsidR="00817F5C" w:rsidRPr="00472FB9" w:rsidRDefault="00817F5C" w:rsidP="00817F5C">
            <w:pPr>
              <w:spacing w:before="120" w:line="360" w:lineRule="auto"/>
              <w:ind w:right="142"/>
              <w:jc w:val="center"/>
              <w:rPr>
                <w:rFonts w:cs="Arial"/>
                <w:b/>
                <w:sz w:val="24"/>
                <w:szCs w:val="24"/>
                <w:lang w:val="es-AR"/>
              </w:rPr>
            </w:pPr>
            <w:r w:rsidRPr="00472FB9">
              <w:rPr>
                <w:rFonts w:cs="Arial"/>
                <w:b/>
                <w:sz w:val="24"/>
                <w:szCs w:val="24"/>
                <w:lang w:val="es-AR"/>
              </w:rPr>
              <w:t>SECCION VIII</w:t>
            </w:r>
            <w:r w:rsidR="00472FB9">
              <w:rPr>
                <w:rFonts w:cs="Arial"/>
                <w:b/>
                <w:sz w:val="24"/>
                <w:szCs w:val="24"/>
                <w:lang w:val="es-AR"/>
              </w:rPr>
              <w:t xml:space="preserve"> </w:t>
            </w:r>
            <w:r w:rsidRPr="00472FB9">
              <w:rPr>
                <w:rFonts w:cs="Arial"/>
                <w:b/>
                <w:sz w:val="24"/>
                <w:szCs w:val="24"/>
                <w:lang w:val="es-AR"/>
              </w:rPr>
              <w:t>e</w:t>
            </w:r>
            <w:r w:rsidR="00472FB9">
              <w:rPr>
                <w:rFonts w:cs="Arial"/>
                <w:b/>
                <w:sz w:val="24"/>
                <w:szCs w:val="24"/>
                <w:lang w:val="es-AR"/>
              </w:rPr>
              <w:t>1</w:t>
            </w:r>
          </w:p>
          <w:p w:rsidR="00817F5C" w:rsidRPr="00737244" w:rsidRDefault="00817F5C" w:rsidP="00FC4B04">
            <w:pPr>
              <w:spacing w:after="240" w:line="276" w:lineRule="auto"/>
              <w:ind w:right="142"/>
              <w:jc w:val="center"/>
              <w:rPr>
                <w:rFonts w:ascii="Arial Bold" w:hAnsi="Arial Bold" w:cs="Arial"/>
                <w:i/>
                <w:caps/>
                <w:lang w:val="es-AR"/>
              </w:rPr>
            </w:pPr>
            <w:r w:rsidRPr="00472FB9">
              <w:rPr>
                <w:rFonts w:cs="Arial"/>
                <w:b/>
                <w:sz w:val="24"/>
                <w:szCs w:val="24"/>
                <w:lang w:val="es-AR"/>
              </w:rPr>
              <w:t>ESPECIFICACI</w:t>
            </w:r>
            <w:r w:rsidR="00FC4B04">
              <w:rPr>
                <w:rFonts w:cs="Arial"/>
                <w:b/>
                <w:sz w:val="24"/>
                <w:szCs w:val="24"/>
                <w:lang w:val="es-AR"/>
              </w:rPr>
              <w:t>Ó</w:t>
            </w:r>
            <w:r w:rsidRPr="00472FB9">
              <w:rPr>
                <w:rFonts w:cs="Arial"/>
                <w:b/>
                <w:sz w:val="24"/>
                <w:szCs w:val="24"/>
                <w:lang w:val="es-AR"/>
              </w:rPr>
              <w:t>N T</w:t>
            </w:r>
            <w:r w:rsidR="00FC4B04">
              <w:rPr>
                <w:rFonts w:cs="Arial"/>
                <w:b/>
                <w:sz w:val="24"/>
                <w:szCs w:val="24"/>
                <w:lang w:val="es-AR"/>
              </w:rPr>
              <w:t>É</w:t>
            </w:r>
            <w:r w:rsidRPr="00472FB9">
              <w:rPr>
                <w:rFonts w:cs="Arial"/>
                <w:b/>
                <w:sz w:val="24"/>
                <w:szCs w:val="24"/>
                <w:lang w:val="es-AR"/>
              </w:rPr>
              <w:t>CNICA PARA LA PROVISI</w:t>
            </w:r>
            <w:r w:rsidR="00FC4B04">
              <w:rPr>
                <w:rFonts w:cs="Arial"/>
                <w:b/>
                <w:sz w:val="24"/>
                <w:szCs w:val="24"/>
                <w:lang w:val="es-AR"/>
              </w:rPr>
              <w:t>Ó</w:t>
            </w:r>
            <w:r w:rsidRPr="00472FB9">
              <w:rPr>
                <w:rFonts w:cs="Arial"/>
                <w:b/>
                <w:sz w:val="24"/>
                <w:szCs w:val="24"/>
                <w:lang w:val="es-AR"/>
              </w:rPr>
              <w:t>N DE GRAPER</w:t>
            </w:r>
            <w:r w:rsidR="00FC4B04">
              <w:rPr>
                <w:rFonts w:cs="Arial"/>
                <w:b/>
                <w:sz w:val="24"/>
                <w:szCs w:val="24"/>
                <w:lang w:val="es-AR"/>
              </w:rPr>
              <w:t>Í</w:t>
            </w:r>
            <w:r w:rsidRPr="00472FB9">
              <w:rPr>
                <w:rFonts w:cs="Arial"/>
                <w:b/>
                <w:sz w:val="24"/>
                <w:szCs w:val="24"/>
                <w:lang w:val="es-AR"/>
              </w:rPr>
              <w:t>A Y SISTEMA AMORTIGUANTE</w:t>
            </w:r>
          </w:p>
        </w:tc>
      </w:tr>
    </w:tbl>
    <w:p w:rsidR="00817F5C" w:rsidRPr="00966792" w:rsidRDefault="00817F5C" w:rsidP="00817F5C">
      <w:pPr>
        <w:ind w:left="142" w:right="158"/>
        <w:jc w:val="center"/>
        <w:rPr>
          <w:rFonts w:cs="Arial"/>
          <w:b/>
          <w:szCs w:val="24"/>
          <w:lang w:val="es-AR"/>
        </w:rPr>
      </w:pPr>
    </w:p>
    <w:p w:rsidR="00543229" w:rsidRDefault="00543229" w:rsidP="00817F5C">
      <w:pPr>
        <w:jc w:val="center"/>
        <w:rPr>
          <w:rFonts w:cs="Arial"/>
          <w:b/>
          <w:szCs w:val="24"/>
          <w:lang w:val="es-AR"/>
        </w:rPr>
      </w:pPr>
    </w:p>
    <w:p w:rsidR="00543229" w:rsidRDefault="00543229" w:rsidP="00817F5C">
      <w:pPr>
        <w:jc w:val="center"/>
        <w:rPr>
          <w:rFonts w:cs="Arial"/>
          <w:b/>
          <w:szCs w:val="24"/>
          <w:lang w:val="es-AR"/>
        </w:rPr>
      </w:pPr>
    </w:p>
    <w:p w:rsidR="00543229" w:rsidRDefault="00543229" w:rsidP="00817F5C">
      <w:pPr>
        <w:jc w:val="center"/>
        <w:rPr>
          <w:rFonts w:cs="Arial"/>
          <w:b/>
          <w:szCs w:val="24"/>
          <w:lang w:val="es-AR"/>
        </w:rPr>
      </w:pPr>
    </w:p>
    <w:p w:rsidR="00543229" w:rsidRDefault="00543229" w:rsidP="00817F5C">
      <w:pPr>
        <w:jc w:val="center"/>
        <w:rPr>
          <w:rFonts w:cs="Arial"/>
          <w:b/>
          <w:szCs w:val="24"/>
          <w:lang w:val="es-AR"/>
        </w:rPr>
      </w:pPr>
    </w:p>
    <w:p w:rsidR="00817F5C" w:rsidRDefault="00817F5C">
      <w:pPr>
        <w:rPr>
          <w:lang w:val="es-AR"/>
        </w:rPr>
      </w:pPr>
    </w:p>
    <w:p w:rsidR="00FC4B04" w:rsidRDefault="00FC4B04">
      <w:pPr>
        <w:rPr>
          <w:lang w:val="es-AR"/>
        </w:rPr>
      </w:pPr>
    </w:p>
    <w:p w:rsidR="00FC4B04" w:rsidRDefault="00FC4B04">
      <w:pPr>
        <w:rPr>
          <w:lang w:val="es-AR"/>
        </w:rPr>
      </w:pPr>
    </w:p>
    <w:p w:rsidR="00FC4B04" w:rsidRPr="00A12EA5" w:rsidRDefault="00FC4B04">
      <w:pPr>
        <w:rPr>
          <w:lang w:val="es-AR"/>
        </w:rPr>
      </w:pPr>
    </w:p>
    <w:p w:rsidR="00817F5C" w:rsidRPr="00A12EA5" w:rsidRDefault="00817F5C">
      <w:pPr>
        <w:rPr>
          <w:lang w:val="es-AR"/>
        </w:rPr>
      </w:pPr>
    </w:p>
    <w:p w:rsidR="00120DDB" w:rsidRDefault="00120DDB" w:rsidP="00075551">
      <w:pPr>
        <w:pStyle w:val="Ttulo5"/>
        <w:rPr>
          <w:sz w:val="22"/>
          <w:szCs w:val="22"/>
          <w:u w:val="single"/>
          <w:lang w:val="es-AR"/>
        </w:rPr>
        <w:sectPr w:rsidR="00120DDB" w:rsidSect="006D38BE">
          <w:headerReference w:type="default" r:id="rId8"/>
          <w:footerReference w:type="default" r:id="rId9"/>
          <w:headerReference w:type="first" r:id="rId10"/>
          <w:footerReference w:type="first" r:id="rId11"/>
          <w:pgSz w:w="11907" w:h="16840" w:code="9"/>
          <w:pgMar w:top="1701" w:right="907" w:bottom="1134" w:left="1701" w:header="720" w:footer="720" w:gutter="0"/>
          <w:cols w:space="720"/>
          <w:titlePg/>
          <w:docGrid w:linePitch="272"/>
        </w:sectPr>
      </w:pPr>
    </w:p>
    <w:p w:rsidR="00075551" w:rsidRPr="00185ABF" w:rsidRDefault="005F0FC1" w:rsidP="00075551">
      <w:pPr>
        <w:pStyle w:val="Ttulo5"/>
        <w:rPr>
          <w:sz w:val="22"/>
          <w:szCs w:val="22"/>
          <w:lang w:val="es-AR"/>
        </w:rPr>
      </w:pPr>
      <w:r w:rsidRPr="00185ABF">
        <w:rPr>
          <w:sz w:val="22"/>
          <w:szCs w:val="22"/>
          <w:u w:val="single"/>
          <w:lang w:val="es-AR"/>
        </w:rPr>
        <w:lastRenderedPageBreak/>
        <w:t>ÍNDICE</w:t>
      </w:r>
      <w:bookmarkStart w:id="0" w:name="_Toc533248406"/>
    </w:p>
    <w:p w:rsidR="00075551" w:rsidRPr="00185ABF" w:rsidRDefault="00075551" w:rsidP="00075551">
      <w:pPr>
        <w:pStyle w:val="Ttulo5"/>
        <w:jc w:val="left"/>
        <w:rPr>
          <w:sz w:val="22"/>
          <w:szCs w:val="22"/>
          <w:lang w:val="es-AR"/>
        </w:rPr>
      </w:pPr>
    </w:p>
    <w:p w:rsidR="00632A49" w:rsidRPr="00632A49" w:rsidRDefault="00632A49" w:rsidP="00632A49">
      <w:pPr>
        <w:rPr>
          <w:sz w:val="22"/>
          <w:szCs w:val="22"/>
          <w:lang w:val="es-AR"/>
        </w:rPr>
      </w:pPr>
      <w:r w:rsidRPr="00632A49">
        <w:rPr>
          <w:sz w:val="22"/>
          <w:szCs w:val="22"/>
          <w:lang w:val="es-AR"/>
        </w:rPr>
        <w:t>1</w:t>
      </w:r>
      <w:r>
        <w:rPr>
          <w:sz w:val="22"/>
          <w:szCs w:val="22"/>
          <w:lang w:val="es-AR"/>
        </w:rPr>
        <w:t xml:space="preserve"> </w:t>
      </w:r>
      <w:r w:rsidRPr="00632A49">
        <w:rPr>
          <w:sz w:val="22"/>
          <w:szCs w:val="22"/>
          <w:lang w:val="es-AR"/>
        </w:rPr>
        <w:t>SUMINISTRO DE GRAPERÍA PARA CONDUCTOR Y CABLE DE GUARDIA</w:t>
      </w:r>
    </w:p>
    <w:p w:rsidR="00632A49" w:rsidRPr="00632A49" w:rsidRDefault="00632A49" w:rsidP="00632A49">
      <w:pPr>
        <w:ind w:left="426"/>
        <w:rPr>
          <w:sz w:val="22"/>
          <w:szCs w:val="22"/>
          <w:lang w:val="es-AR"/>
        </w:rPr>
      </w:pPr>
      <w:r w:rsidRPr="00632A49">
        <w:rPr>
          <w:sz w:val="22"/>
          <w:szCs w:val="22"/>
          <w:lang w:val="es-AR"/>
        </w:rPr>
        <w:t>1.1</w:t>
      </w:r>
      <w:r>
        <w:rPr>
          <w:sz w:val="22"/>
          <w:szCs w:val="22"/>
          <w:lang w:val="es-AR"/>
        </w:rPr>
        <w:t xml:space="preserve"> </w:t>
      </w:r>
      <w:r w:rsidRPr="00632A49">
        <w:rPr>
          <w:sz w:val="22"/>
          <w:szCs w:val="22"/>
          <w:lang w:val="es-AR"/>
        </w:rPr>
        <w:t>GENERAL</w:t>
      </w:r>
    </w:p>
    <w:p w:rsidR="00632A49" w:rsidRPr="00632A49" w:rsidRDefault="00632A49" w:rsidP="00632A49">
      <w:pPr>
        <w:ind w:left="426"/>
        <w:rPr>
          <w:sz w:val="22"/>
          <w:szCs w:val="22"/>
          <w:lang w:val="es-AR"/>
        </w:rPr>
      </w:pPr>
      <w:r w:rsidRPr="00632A49">
        <w:rPr>
          <w:sz w:val="22"/>
          <w:szCs w:val="22"/>
          <w:lang w:val="es-AR"/>
        </w:rPr>
        <w:t>1.2</w:t>
      </w:r>
      <w:r>
        <w:rPr>
          <w:sz w:val="22"/>
          <w:szCs w:val="22"/>
          <w:lang w:val="es-AR"/>
        </w:rPr>
        <w:t xml:space="preserve"> </w:t>
      </w:r>
      <w:r w:rsidRPr="00632A49">
        <w:rPr>
          <w:sz w:val="22"/>
          <w:szCs w:val="22"/>
          <w:lang w:val="es-AR"/>
        </w:rPr>
        <w:t>PROYECTO</w:t>
      </w:r>
    </w:p>
    <w:p w:rsidR="00632A49" w:rsidRPr="00632A49" w:rsidRDefault="00632A49" w:rsidP="00632A49">
      <w:pPr>
        <w:ind w:left="851"/>
        <w:rPr>
          <w:sz w:val="22"/>
          <w:szCs w:val="22"/>
          <w:lang w:val="es-AR"/>
        </w:rPr>
      </w:pPr>
      <w:r w:rsidRPr="00632A49">
        <w:rPr>
          <w:sz w:val="22"/>
          <w:szCs w:val="22"/>
          <w:lang w:val="es-AR"/>
        </w:rPr>
        <w:t>1.2.1</w:t>
      </w:r>
      <w:r>
        <w:rPr>
          <w:sz w:val="22"/>
          <w:szCs w:val="22"/>
          <w:lang w:val="es-AR"/>
        </w:rPr>
        <w:t xml:space="preserve"> </w:t>
      </w:r>
      <w:r w:rsidRPr="00632A49">
        <w:rPr>
          <w:sz w:val="22"/>
          <w:szCs w:val="22"/>
          <w:lang w:val="es-AR"/>
        </w:rPr>
        <w:t xml:space="preserve">Documentación Suministrada por el </w:t>
      </w:r>
      <w:r w:rsidR="00C728AF">
        <w:rPr>
          <w:sz w:val="22"/>
          <w:szCs w:val="22"/>
          <w:lang w:val="es-AR"/>
        </w:rPr>
        <w:t>ENTE CONTRATANTE</w:t>
      </w:r>
    </w:p>
    <w:p w:rsidR="00632A49" w:rsidRPr="00632A49" w:rsidRDefault="00632A49" w:rsidP="00632A49">
      <w:pPr>
        <w:ind w:left="426"/>
        <w:rPr>
          <w:sz w:val="22"/>
          <w:szCs w:val="22"/>
          <w:lang w:val="es-AR"/>
        </w:rPr>
      </w:pPr>
      <w:r w:rsidRPr="00632A49">
        <w:rPr>
          <w:sz w:val="22"/>
          <w:szCs w:val="22"/>
          <w:lang w:val="es-AR"/>
        </w:rPr>
        <w:t>1.3</w:t>
      </w:r>
      <w:r>
        <w:rPr>
          <w:sz w:val="22"/>
          <w:szCs w:val="22"/>
          <w:lang w:val="es-AR"/>
        </w:rPr>
        <w:t xml:space="preserve"> </w:t>
      </w:r>
      <w:r w:rsidRPr="00632A49">
        <w:rPr>
          <w:sz w:val="22"/>
          <w:szCs w:val="22"/>
          <w:lang w:val="es-AR"/>
        </w:rPr>
        <w:t>GRAPERÍA Y ACCESORIOS</w:t>
      </w:r>
    </w:p>
    <w:p w:rsidR="00632A49" w:rsidRPr="00632A49" w:rsidRDefault="00632A49" w:rsidP="00632A49">
      <w:pPr>
        <w:ind w:left="851"/>
        <w:rPr>
          <w:sz w:val="22"/>
          <w:szCs w:val="22"/>
          <w:lang w:val="es-AR"/>
        </w:rPr>
      </w:pPr>
      <w:r w:rsidRPr="00632A49">
        <w:rPr>
          <w:sz w:val="22"/>
          <w:szCs w:val="22"/>
          <w:lang w:val="es-AR"/>
        </w:rPr>
        <w:t>1.3.1</w:t>
      </w:r>
      <w:r>
        <w:rPr>
          <w:sz w:val="22"/>
          <w:szCs w:val="22"/>
          <w:lang w:val="es-AR"/>
        </w:rPr>
        <w:t xml:space="preserve"> </w:t>
      </w:r>
      <w:r w:rsidRPr="00632A49">
        <w:rPr>
          <w:sz w:val="22"/>
          <w:szCs w:val="22"/>
          <w:lang w:val="es-AR"/>
        </w:rPr>
        <w:t>A</w:t>
      </w:r>
      <w:r>
        <w:rPr>
          <w:sz w:val="22"/>
          <w:szCs w:val="22"/>
          <w:lang w:val="es-AR"/>
        </w:rPr>
        <w:t>lcance del suministro</w:t>
      </w:r>
    </w:p>
    <w:p w:rsidR="00632A49" w:rsidRPr="00632A49" w:rsidRDefault="00632A49" w:rsidP="00632A49">
      <w:pPr>
        <w:ind w:left="851"/>
        <w:rPr>
          <w:sz w:val="22"/>
          <w:szCs w:val="22"/>
          <w:lang w:val="es-AR"/>
        </w:rPr>
      </w:pPr>
      <w:r w:rsidRPr="00632A49">
        <w:rPr>
          <w:sz w:val="22"/>
          <w:szCs w:val="22"/>
          <w:lang w:val="es-AR"/>
        </w:rPr>
        <w:t>1.3.2</w:t>
      </w:r>
      <w:r>
        <w:rPr>
          <w:sz w:val="22"/>
          <w:szCs w:val="22"/>
          <w:lang w:val="es-AR"/>
        </w:rPr>
        <w:t xml:space="preserve"> </w:t>
      </w:r>
      <w:r w:rsidRPr="00632A49">
        <w:rPr>
          <w:sz w:val="22"/>
          <w:szCs w:val="22"/>
          <w:lang w:val="es-AR"/>
        </w:rPr>
        <w:t>Requerimientos de diseño</w:t>
      </w:r>
    </w:p>
    <w:p w:rsidR="00632A49" w:rsidRPr="00632A49" w:rsidRDefault="00632A49" w:rsidP="00632A49">
      <w:pPr>
        <w:ind w:left="851"/>
        <w:rPr>
          <w:sz w:val="22"/>
          <w:szCs w:val="22"/>
          <w:lang w:val="es-AR"/>
        </w:rPr>
      </w:pPr>
      <w:r w:rsidRPr="00632A49">
        <w:rPr>
          <w:sz w:val="22"/>
          <w:szCs w:val="22"/>
          <w:lang w:val="es-AR"/>
        </w:rPr>
        <w:t>1.3.3</w:t>
      </w:r>
      <w:r>
        <w:rPr>
          <w:sz w:val="22"/>
          <w:szCs w:val="22"/>
          <w:lang w:val="es-AR"/>
        </w:rPr>
        <w:t xml:space="preserve"> </w:t>
      </w:r>
      <w:r w:rsidRPr="00632A49">
        <w:rPr>
          <w:sz w:val="22"/>
          <w:szCs w:val="22"/>
          <w:lang w:val="es-AR"/>
        </w:rPr>
        <w:t>Materiales</w:t>
      </w:r>
    </w:p>
    <w:p w:rsidR="00632A49" w:rsidRPr="00632A49" w:rsidRDefault="00632A49" w:rsidP="00632A49">
      <w:pPr>
        <w:ind w:left="851"/>
        <w:rPr>
          <w:sz w:val="22"/>
          <w:szCs w:val="22"/>
          <w:lang w:val="es-AR"/>
        </w:rPr>
      </w:pPr>
      <w:r w:rsidRPr="00632A49">
        <w:rPr>
          <w:sz w:val="22"/>
          <w:szCs w:val="22"/>
          <w:lang w:val="es-AR"/>
        </w:rPr>
        <w:t>1.3.4</w:t>
      </w:r>
      <w:r>
        <w:rPr>
          <w:sz w:val="22"/>
          <w:szCs w:val="22"/>
          <w:lang w:val="es-AR"/>
        </w:rPr>
        <w:t xml:space="preserve"> </w:t>
      </w:r>
      <w:r w:rsidRPr="00632A49">
        <w:rPr>
          <w:sz w:val="22"/>
          <w:szCs w:val="22"/>
          <w:lang w:val="es-AR"/>
        </w:rPr>
        <w:t>Descripción de los Ensayos</w:t>
      </w:r>
    </w:p>
    <w:p w:rsidR="00632A49" w:rsidRPr="00632A49" w:rsidRDefault="00632A49" w:rsidP="00632A49">
      <w:pPr>
        <w:ind w:left="851"/>
        <w:rPr>
          <w:sz w:val="22"/>
          <w:szCs w:val="22"/>
          <w:lang w:val="es-AR"/>
        </w:rPr>
      </w:pPr>
      <w:r w:rsidRPr="00632A49">
        <w:rPr>
          <w:sz w:val="22"/>
          <w:szCs w:val="22"/>
          <w:lang w:val="es-AR"/>
        </w:rPr>
        <w:t>1.3.5</w:t>
      </w:r>
      <w:r>
        <w:rPr>
          <w:sz w:val="22"/>
          <w:szCs w:val="22"/>
          <w:lang w:val="es-AR"/>
        </w:rPr>
        <w:t xml:space="preserve"> </w:t>
      </w:r>
      <w:r w:rsidRPr="00632A49">
        <w:rPr>
          <w:sz w:val="22"/>
          <w:szCs w:val="22"/>
          <w:lang w:val="es-AR"/>
        </w:rPr>
        <w:t>Inspección y Ejecución de los Ensayos</w:t>
      </w:r>
    </w:p>
    <w:p w:rsidR="00632A49" w:rsidRPr="00632A49" w:rsidRDefault="00632A49" w:rsidP="00632A49">
      <w:pPr>
        <w:ind w:left="851"/>
        <w:rPr>
          <w:sz w:val="22"/>
          <w:szCs w:val="22"/>
          <w:lang w:val="es-AR"/>
        </w:rPr>
      </w:pPr>
      <w:r w:rsidRPr="00632A49">
        <w:rPr>
          <w:sz w:val="22"/>
          <w:szCs w:val="22"/>
          <w:lang w:val="es-AR"/>
        </w:rPr>
        <w:t>1.3.6</w:t>
      </w:r>
      <w:r>
        <w:rPr>
          <w:sz w:val="22"/>
          <w:szCs w:val="22"/>
          <w:lang w:val="es-AR"/>
        </w:rPr>
        <w:t xml:space="preserve"> </w:t>
      </w:r>
      <w:r w:rsidRPr="00632A49">
        <w:rPr>
          <w:sz w:val="22"/>
          <w:szCs w:val="22"/>
          <w:lang w:val="es-AR"/>
        </w:rPr>
        <w:t>Embalajes y Expedición del Suministro</w:t>
      </w:r>
    </w:p>
    <w:p w:rsidR="00632A49" w:rsidRPr="00632A49" w:rsidRDefault="00632A49" w:rsidP="00632A49">
      <w:pPr>
        <w:ind w:left="426"/>
        <w:rPr>
          <w:sz w:val="22"/>
          <w:szCs w:val="22"/>
          <w:lang w:val="es-AR"/>
        </w:rPr>
      </w:pPr>
      <w:r w:rsidRPr="00632A49">
        <w:rPr>
          <w:sz w:val="22"/>
          <w:szCs w:val="22"/>
          <w:lang w:val="es-AR"/>
        </w:rPr>
        <w:t>1.4</w:t>
      </w:r>
      <w:r>
        <w:rPr>
          <w:sz w:val="22"/>
          <w:szCs w:val="22"/>
          <w:lang w:val="es-AR"/>
        </w:rPr>
        <w:t xml:space="preserve"> </w:t>
      </w:r>
      <w:r w:rsidRPr="00632A49">
        <w:rPr>
          <w:sz w:val="22"/>
          <w:szCs w:val="22"/>
          <w:lang w:val="es-AR"/>
        </w:rPr>
        <w:t>REPUESTOS</w:t>
      </w:r>
    </w:p>
    <w:p w:rsidR="00632A49" w:rsidRPr="00632A49" w:rsidRDefault="00632A49" w:rsidP="00632A49">
      <w:pPr>
        <w:ind w:left="426"/>
        <w:rPr>
          <w:sz w:val="22"/>
          <w:szCs w:val="22"/>
          <w:lang w:val="es-AR"/>
        </w:rPr>
      </w:pPr>
      <w:r w:rsidRPr="00632A49">
        <w:rPr>
          <w:sz w:val="22"/>
          <w:szCs w:val="22"/>
          <w:lang w:val="es-AR"/>
        </w:rPr>
        <w:t>1.5</w:t>
      </w:r>
      <w:r>
        <w:rPr>
          <w:sz w:val="22"/>
          <w:szCs w:val="22"/>
          <w:lang w:val="es-AR"/>
        </w:rPr>
        <w:t xml:space="preserve"> </w:t>
      </w:r>
      <w:r w:rsidRPr="00632A49">
        <w:rPr>
          <w:sz w:val="22"/>
          <w:szCs w:val="22"/>
          <w:lang w:val="es-AR"/>
        </w:rPr>
        <w:t>SISTEMA DE GESTIÓN DE CALIDAD</w:t>
      </w:r>
    </w:p>
    <w:p w:rsidR="00632A49" w:rsidRPr="00632A49" w:rsidRDefault="00632A49" w:rsidP="00632A49">
      <w:pPr>
        <w:spacing w:before="120"/>
        <w:rPr>
          <w:sz w:val="22"/>
          <w:szCs w:val="22"/>
          <w:lang w:val="es-AR"/>
        </w:rPr>
      </w:pPr>
      <w:r w:rsidRPr="00632A49">
        <w:rPr>
          <w:sz w:val="22"/>
          <w:szCs w:val="22"/>
          <w:lang w:val="es-AR"/>
        </w:rPr>
        <w:t xml:space="preserve">ANEXO I: CONDUCTOR  ALUMINIO </w:t>
      </w:r>
      <w:r>
        <w:rPr>
          <w:sz w:val="22"/>
          <w:szCs w:val="22"/>
          <w:lang w:val="es-AR"/>
        </w:rPr>
        <w:t>300/50</w:t>
      </w:r>
      <w:r w:rsidRPr="00632A49">
        <w:rPr>
          <w:sz w:val="22"/>
          <w:szCs w:val="22"/>
          <w:lang w:val="es-AR"/>
        </w:rPr>
        <w:t xml:space="preserve"> MM</w:t>
      </w:r>
      <w:r w:rsidRPr="00632A49">
        <w:rPr>
          <w:sz w:val="22"/>
          <w:szCs w:val="22"/>
          <w:vertAlign w:val="superscript"/>
          <w:lang w:val="es-AR"/>
        </w:rPr>
        <w:t>2</w:t>
      </w:r>
      <w:r w:rsidRPr="00632A49">
        <w:rPr>
          <w:sz w:val="22"/>
          <w:szCs w:val="22"/>
          <w:lang w:val="es-AR"/>
        </w:rPr>
        <w:tab/>
      </w:r>
    </w:p>
    <w:p w:rsidR="00632A49" w:rsidRPr="00632A49" w:rsidRDefault="00632A49" w:rsidP="00632A49">
      <w:pPr>
        <w:rPr>
          <w:sz w:val="22"/>
          <w:szCs w:val="22"/>
          <w:lang w:val="es-AR"/>
        </w:rPr>
      </w:pPr>
      <w:r w:rsidRPr="00632A49">
        <w:rPr>
          <w:sz w:val="22"/>
          <w:szCs w:val="22"/>
          <w:lang w:val="es-AR"/>
        </w:rPr>
        <w:t>ANEXO II: CABLE DE GUARDIA</w:t>
      </w:r>
    </w:p>
    <w:p w:rsidR="00632A49" w:rsidRPr="00632A49" w:rsidRDefault="00632A49" w:rsidP="00632A49">
      <w:pPr>
        <w:rPr>
          <w:sz w:val="22"/>
          <w:szCs w:val="22"/>
          <w:lang w:val="es-AR"/>
        </w:rPr>
      </w:pPr>
      <w:r w:rsidRPr="00632A49">
        <w:rPr>
          <w:sz w:val="22"/>
          <w:szCs w:val="22"/>
          <w:lang w:val="es-AR"/>
        </w:rPr>
        <w:t>ANEXO III: AISLADORES DE SUSPENSIÓN U 70 BL</w:t>
      </w:r>
    </w:p>
    <w:p w:rsidR="00632A49" w:rsidRDefault="00632A49" w:rsidP="00632A49">
      <w:pPr>
        <w:rPr>
          <w:sz w:val="22"/>
          <w:szCs w:val="22"/>
          <w:lang w:val="es-AR"/>
        </w:rPr>
      </w:pPr>
    </w:p>
    <w:p w:rsidR="00632A49" w:rsidRPr="00632A49" w:rsidRDefault="00632A49" w:rsidP="00632A49">
      <w:pPr>
        <w:rPr>
          <w:sz w:val="22"/>
          <w:szCs w:val="22"/>
          <w:lang w:val="es-AR"/>
        </w:rPr>
      </w:pPr>
      <w:r w:rsidRPr="00632A49">
        <w:rPr>
          <w:sz w:val="22"/>
          <w:szCs w:val="22"/>
          <w:lang w:val="es-AR"/>
        </w:rPr>
        <w:t>2</w:t>
      </w:r>
      <w:r>
        <w:rPr>
          <w:sz w:val="22"/>
          <w:szCs w:val="22"/>
          <w:lang w:val="es-AR"/>
        </w:rPr>
        <w:t xml:space="preserve"> </w:t>
      </w:r>
      <w:r w:rsidRPr="00632A49">
        <w:rPr>
          <w:sz w:val="22"/>
          <w:szCs w:val="22"/>
          <w:lang w:val="es-AR"/>
        </w:rPr>
        <w:t>SISTEMA AMORTIGUANTE PARA CONDUCTOR Y CABLE DE GUARDIA</w:t>
      </w:r>
    </w:p>
    <w:p w:rsidR="00632A49" w:rsidRPr="00632A49" w:rsidRDefault="00632A49" w:rsidP="00632A49">
      <w:pPr>
        <w:ind w:left="426"/>
        <w:rPr>
          <w:sz w:val="22"/>
          <w:szCs w:val="22"/>
          <w:lang w:val="es-AR"/>
        </w:rPr>
      </w:pPr>
      <w:r w:rsidRPr="00632A49">
        <w:rPr>
          <w:sz w:val="22"/>
          <w:szCs w:val="22"/>
          <w:lang w:val="es-AR"/>
        </w:rPr>
        <w:t>2.1</w:t>
      </w:r>
      <w:r>
        <w:rPr>
          <w:sz w:val="22"/>
          <w:szCs w:val="22"/>
          <w:lang w:val="es-AR"/>
        </w:rPr>
        <w:t xml:space="preserve"> </w:t>
      </w:r>
      <w:r w:rsidRPr="00632A49">
        <w:rPr>
          <w:sz w:val="22"/>
          <w:szCs w:val="22"/>
          <w:lang w:val="es-AR"/>
        </w:rPr>
        <w:t>ALCANCE DEL SUMINISTRO</w:t>
      </w:r>
    </w:p>
    <w:p w:rsidR="00632A49" w:rsidRPr="00632A49" w:rsidRDefault="00632A49" w:rsidP="00632A49">
      <w:pPr>
        <w:ind w:left="426"/>
        <w:rPr>
          <w:sz w:val="22"/>
          <w:szCs w:val="22"/>
          <w:lang w:val="es-AR"/>
        </w:rPr>
      </w:pPr>
      <w:r w:rsidRPr="00632A49">
        <w:rPr>
          <w:sz w:val="22"/>
          <w:szCs w:val="22"/>
          <w:lang w:val="es-AR"/>
        </w:rPr>
        <w:t>2.2</w:t>
      </w:r>
      <w:r>
        <w:rPr>
          <w:sz w:val="22"/>
          <w:szCs w:val="22"/>
          <w:lang w:val="es-AR"/>
        </w:rPr>
        <w:t xml:space="preserve"> </w:t>
      </w:r>
      <w:r w:rsidRPr="00632A49">
        <w:rPr>
          <w:sz w:val="22"/>
          <w:szCs w:val="22"/>
          <w:lang w:val="es-AR"/>
        </w:rPr>
        <w:t>REQUERIMIENTOS GENERALES</w:t>
      </w:r>
    </w:p>
    <w:p w:rsidR="00632A49" w:rsidRPr="00632A49" w:rsidRDefault="00632A49" w:rsidP="00632A49">
      <w:pPr>
        <w:ind w:left="851"/>
        <w:rPr>
          <w:sz w:val="22"/>
          <w:szCs w:val="22"/>
          <w:lang w:val="es-AR"/>
        </w:rPr>
      </w:pPr>
      <w:r w:rsidRPr="00632A49">
        <w:rPr>
          <w:sz w:val="22"/>
          <w:szCs w:val="22"/>
          <w:lang w:val="es-AR"/>
        </w:rPr>
        <w:t>2.2.1</w:t>
      </w:r>
      <w:r>
        <w:rPr>
          <w:sz w:val="22"/>
          <w:szCs w:val="22"/>
          <w:lang w:val="es-AR"/>
        </w:rPr>
        <w:t xml:space="preserve"> </w:t>
      </w:r>
      <w:r w:rsidRPr="00632A49">
        <w:rPr>
          <w:sz w:val="22"/>
          <w:szCs w:val="22"/>
          <w:lang w:val="es-AR"/>
        </w:rPr>
        <w:t>Vibraciones Eólicas</w:t>
      </w:r>
    </w:p>
    <w:p w:rsidR="00632A49" w:rsidRPr="00632A49" w:rsidRDefault="00632A49" w:rsidP="00632A49">
      <w:pPr>
        <w:ind w:left="851"/>
        <w:rPr>
          <w:sz w:val="22"/>
          <w:szCs w:val="22"/>
          <w:lang w:val="es-AR"/>
        </w:rPr>
      </w:pPr>
      <w:r w:rsidRPr="00632A49">
        <w:rPr>
          <w:sz w:val="22"/>
          <w:szCs w:val="22"/>
          <w:lang w:val="es-AR"/>
        </w:rPr>
        <w:t>2.2.2</w:t>
      </w:r>
      <w:r>
        <w:rPr>
          <w:sz w:val="22"/>
          <w:szCs w:val="22"/>
          <w:lang w:val="es-AR"/>
        </w:rPr>
        <w:t xml:space="preserve"> </w:t>
      </w:r>
      <w:r w:rsidRPr="00632A49">
        <w:rPr>
          <w:sz w:val="22"/>
          <w:szCs w:val="22"/>
          <w:lang w:val="es-AR"/>
        </w:rPr>
        <w:t>Grapas</w:t>
      </w:r>
    </w:p>
    <w:p w:rsidR="00632A49" w:rsidRPr="00632A49" w:rsidRDefault="00632A49" w:rsidP="00632A49">
      <w:pPr>
        <w:ind w:left="426"/>
        <w:rPr>
          <w:sz w:val="22"/>
          <w:szCs w:val="22"/>
          <w:lang w:val="es-AR"/>
        </w:rPr>
      </w:pPr>
      <w:r w:rsidRPr="00632A49">
        <w:rPr>
          <w:sz w:val="22"/>
          <w:szCs w:val="22"/>
          <w:lang w:val="es-AR"/>
        </w:rPr>
        <w:t>2.3</w:t>
      </w:r>
      <w:r>
        <w:rPr>
          <w:sz w:val="22"/>
          <w:szCs w:val="22"/>
          <w:lang w:val="es-AR"/>
        </w:rPr>
        <w:t xml:space="preserve"> </w:t>
      </w:r>
      <w:r w:rsidRPr="00632A49">
        <w:rPr>
          <w:sz w:val="22"/>
          <w:szCs w:val="22"/>
          <w:lang w:val="es-AR"/>
        </w:rPr>
        <w:t>MATERIALES</w:t>
      </w:r>
      <w:r w:rsidRPr="00632A49">
        <w:rPr>
          <w:sz w:val="22"/>
          <w:szCs w:val="22"/>
          <w:lang w:val="es-AR"/>
        </w:rPr>
        <w:tab/>
      </w:r>
    </w:p>
    <w:p w:rsidR="00632A49" w:rsidRPr="00632A49" w:rsidRDefault="00632A49" w:rsidP="00632A49">
      <w:pPr>
        <w:ind w:left="426"/>
        <w:rPr>
          <w:sz w:val="22"/>
          <w:szCs w:val="22"/>
          <w:lang w:val="es-AR"/>
        </w:rPr>
      </w:pPr>
      <w:r w:rsidRPr="00632A49">
        <w:rPr>
          <w:sz w:val="22"/>
          <w:szCs w:val="22"/>
          <w:lang w:val="es-AR"/>
        </w:rPr>
        <w:t>2.4</w:t>
      </w:r>
      <w:r>
        <w:rPr>
          <w:sz w:val="22"/>
          <w:szCs w:val="22"/>
          <w:lang w:val="es-AR"/>
        </w:rPr>
        <w:t xml:space="preserve"> </w:t>
      </w:r>
      <w:r w:rsidRPr="00632A49">
        <w:rPr>
          <w:sz w:val="22"/>
          <w:szCs w:val="22"/>
          <w:lang w:val="es-AR"/>
        </w:rPr>
        <w:t>ENSAYOS - DESCRIPCIÓN</w:t>
      </w:r>
    </w:p>
    <w:p w:rsidR="00632A49" w:rsidRPr="00632A49" w:rsidRDefault="00632A49" w:rsidP="00632A49">
      <w:pPr>
        <w:ind w:left="851"/>
        <w:rPr>
          <w:sz w:val="22"/>
          <w:szCs w:val="22"/>
          <w:lang w:val="es-AR"/>
        </w:rPr>
      </w:pPr>
      <w:r w:rsidRPr="00632A49">
        <w:rPr>
          <w:sz w:val="22"/>
          <w:szCs w:val="22"/>
          <w:lang w:val="es-AR"/>
        </w:rPr>
        <w:t>2.4.1</w:t>
      </w:r>
      <w:r>
        <w:rPr>
          <w:sz w:val="22"/>
          <w:szCs w:val="22"/>
          <w:lang w:val="es-AR"/>
        </w:rPr>
        <w:t xml:space="preserve"> </w:t>
      </w:r>
      <w:r w:rsidRPr="00632A49">
        <w:rPr>
          <w:sz w:val="22"/>
          <w:szCs w:val="22"/>
          <w:lang w:val="es-AR"/>
        </w:rPr>
        <w:t>Eficiencia de Amortiguamiento</w:t>
      </w:r>
    </w:p>
    <w:p w:rsidR="00632A49" w:rsidRPr="00632A49" w:rsidRDefault="00632A49" w:rsidP="00632A49">
      <w:pPr>
        <w:ind w:left="851"/>
        <w:rPr>
          <w:sz w:val="22"/>
          <w:szCs w:val="22"/>
          <w:lang w:val="es-AR"/>
        </w:rPr>
      </w:pPr>
      <w:r w:rsidRPr="00632A49">
        <w:rPr>
          <w:sz w:val="22"/>
          <w:szCs w:val="22"/>
          <w:lang w:val="es-AR"/>
        </w:rPr>
        <w:t>2.4.2</w:t>
      </w:r>
      <w:r>
        <w:rPr>
          <w:sz w:val="22"/>
          <w:szCs w:val="22"/>
          <w:lang w:val="es-AR"/>
        </w:rPr>
        <w:t xml:space="preserve"> </w:t>
      </w:r>
      <w:r w:rsidRPr="00632A49">
        <w:rPr>
          <w:sz w:val="22"/>
          <w:szCs w:val="22"/>
          <w:lang w:val="es-AR"/>
        </w:rPr>
        <w:t>Respuesta del Amortiguador</w:t>
      </w:r>
    </w:p>
    <w:p w:rsidR="00632A49" w:rsidRPr="00632A49" w:rsidRDefault="00632A49" w:rsidP="00632A49">
      <w:pPr>
        <w:ind w:left="851"/>
        <w:rPr>
          <w:sz w:val="22"/>
          <w:szCs w:val="22"/>
          <w:lang w:val="es-AR"/>
        </w:rPr>
      </w:pPr>
      <w:r w:rsidRPr="00632A49">
        <w:rPr>
          <w:sz w:val="22"/>
          <w:szCs w:val="22"/>
          <w:lang w:val="es-AR"/>
        </w:rPr>
        <w:t>2.4.3</w:t>
      </w:r>
      <w:r>
        <w:rPr>
          <w:sz w:val="22"/>
          <w:szCs w:val="22"/>
          <w:lang w:val="es-AR"/>
        </w:rPr>
        <w:t xml:space="preserve"> </w:t>
      </w:r>
      <w:r w:rsidRPr="00632A49">
        <w:rPr>
          <w:sz w:val="22"/>
          <w:szCs w:val="22"/>
          <w:lang w:val="es-AR"/>
        </w:rPr>
        <w:t>Fatiga</w:t>
      </w:r>
    </w:p>
    <w:p w:rsidR="00632A49" w:rsidRPr="00632A49" w:rsidRDefault="00632A49" w:rsidP="00632A49">
      <w:pPr>
        <w:ind w:left="851"/>
        <w:rPr>
          <w:sz w:val="22"/>
          <w:szCs w:val="22"/>
          <w:lang w:val="es-AR"/>
        </w:rPr>
      </w:pPr>
      <w:r w:rsidRPr="00632A49">
        <w:rPr>
          <w:sz w:val="22"/>
          <w:szCs w:val="22"/>
          <w:lang w:val="es-AR"/>
        </w:rPr>
        <w:t>2.4.4</w:t>
      </w:r>
      <w:r>
        <w:rPr>
          <w:sz w:val="22"/>
          <w:szCs w:val="22"/>
          <w:lang w:val="es-AR"/>
        </w:rPr>
        <w:t xml:space="preserve"> </w:t>
      </w:r>
      <w:r w:rsidRPr="00632A49">
        <w:rPr>
          <w:sz w:val="22"/>
          <w:szCs w:val="22"/>
          <w:lang w:val="es-AR"/>
        </w:rPr>
        <w:t>Deslizamiento Longitudinal</w:t>
      </w:r>
    </w:p>
    <w:p w:rsidR="00632A49" w:rsidRPr="00632A49" w:rsidRDefault="00632A49" w:rsidP="00632A49">
      <w:pPr>
        <w:ind w:left="851"/>
        <w:rPr>
          <w:sz w:val="22"/>
          <w:szCs w:val="22"/>
          <w:lang w:val="es-AR"/>
        </w:rPr>
      </w:pPr>
      <w:r w:rsidRPr="00632A49">
        <w:rPr>
          <w:sz w:val="22"/>
          <w:szCs w:val="22"/>
          <w:lang w:val="es-AR"/>
        </w:rPr>
        <w:t>2.4.5</w:t>
      </w:r>
      <w:r>
        <w:rPr>
          <w:sz w:val="22"/>
          <w:szCs w:val="22"/>
          <w:lang w:val="es-AR"/>
        </w:rPr>
        <w:t xml:space="preserve"> </w:t>
      </w:r>
      <w:r w:rsidRPr="00632A49">
        <w:rPr>
          <w:sz w:val="22"/>
          <w:szCs w:val="22"/>
          <w:lang w:val="es-AR"/>
        </w:rPr>
        <w:t xml:space="preserve">Resistencia de la Grapa Tipo </w:t>
      </w:r>
      <w:proofErr w:type="spellStart"/>
      <w:r w:rsidRPr="00632A49">
        <w:rPr>
          <w:sz w:val="22"/>
          <w:szCs w:val="22"/>
          <w:lang w:val="es-AR"/>
        </w:rPr>
        <w:t>Abulonada</w:t>
      </w:r>
      <w:proofErr w:type="spellEnd"/>
    </w:p>
    <w:p w:rsidR="00632A49" w:rsidRPr="00632A49" w:rsidRDefault="00632A49" w:rsidP="00632A49">
      <w:pPr>
        <w:ind w:left="851"/>
        <w:rPr>
          <w:sz w:val="22"/>
          <w:szCs w:val="22"/>
          <w:lang w:val="es-AR"/>
        </w:rPr>
      </w:pPr>
      <w:r w:rsidRPr="00632A49">
        <w:rPr>
          <w:sz w:val="22"/>
          <w:szCs w:val="22"/>
          <w:lang w:val="es-AR"/>
        </w:rPr>
        <w:t>2.4.6</w:t>
      </w:r>
      <w:r>
        <w:rPr>
          <w:sz w:val="22"/>
          <w:szCs w:val="22"/>
          <w:lang w:val="es-AR"/>
        </w:rPr>
        <w:t xml:space="preserve"> </w:t>
      </w:r>
      <w:r w:rsidRPr="00632A49">
        <w:rPr>
          <w:sz w:val="22"/>
          <w:szCs w:val="22"/>
          <w:lang w:val="es-AR"/>
        </w:rPr>
        <w:t>Dimensiones, peso, tolerancias y terminación</w:t>
      </w:r>
    </w:p>
    <w:p w:rsidR="00632A49" w:rsidRPr="00632A49" w:rsidRDefault="00632A49" w:rsidP="00632A49">
      <w:pPr>
        <w:ind w:left="851"/>
        <w:rPr>
          <w:sz w:val="22"/>
          <w:szCs w:val="22"/>
          <w:lang w:val="es-AR"/>
        </w:rPr>
      </w:pPr>
      <w:r w:rsidRPr="00632A49">
        <w:rPr>
          <w:sz w:val="22"/>
          <w:szCs w:val="22"/>
          <w:lang w:val="es-AR"/>
        </w:rPr>
        <w:t>2.4.7</w:t>
      </w:r>
      <w:r>
        <w:rPr>
          <w:sz w:val="22"/>
          <w:szCs w:val="22"/>
          <w:lang w:val="es-AR"/>
        </w:rPr>
        <w:t xml:space="preserve"> </w:t>
      </w:r>
      <w:r w:rsidRPr="00632A49">
        <w:rPr>
          <w:sz w:val="22"/>
          <w:szCs w:val="22"/>
          <w:lang w:val="es-AR"/>
        </w:rPr>
        <w:t>Cincado</w:t>
      </w:r>
    </w:p>
    <w:p w:rsidR="00632A49" w:rsidRPr="00632A49" w:rsidRDefault="00632A49" w:rsidP="00632A49">
      <w:pPr>
        <w:ind w:left="426"/>
        <w:rPr>
          <w:sz w:val="22"/>
          <w:szCs w:val="22"/>
          <w:lang w:val="es-AR"/>
        </w:rPr>
      </w:pPr>
      <w:r w:rsidRPr="00632A49">
        <w:rPr>
          <w:sz w:val="22"/>
          <w:szCs w:val="22"/>
          <w:lang w:val="es-AR"/>
        </w:rPr>
        <w:t>2.5</w:t>
      </w:r>
      <w:r>
        <w:rPr>
          <w:sz w:val="22"/>
          <w:szCs w:val="22"/>
          <w:lang w:val="es-AR"/>
        </w:rPr>
        <w:t xml:space="preserve"> </w:t>
      </w:r>
      <w:r w:rsidRPr="00632A49">
        <w:rPr>
          <w:sz w:val="22"/>
          <w:szCs w:val="22"/>
          <w:lang w:val="es-AR"/>
        </w:rPr>
        <w:t>MEDICIONES</w:t>
      </w:r>
      <w:r w:rsidRPr="00632A49">
        <w:rPr>
          <w:sz w:val="22"/>
          <w:szCs w:val="22"/>
          <w:lang w:val="es-AR"/>
        </w:rPr>
        <w:tab/>
      </w:r>
    </w:p>
    <w:p w:rsidR="00632A49" w:rsidRPr="00632A49" w:rsidRDefault="00632A49" w:rsidP="00632A49">
      <w:pPr>
        <w:ind w:left="851"/>
        <w:rPr>
          <w:sz w:val="22"/>
          <w:szCs w:val="22"/>
          <w:lang w:val="es-AR"/>
        </w:rPr>
      </w:pPr>
      <w:r w:rsidRPr="00632A49">
        <w:rPr>
          <w:sz w:val="22"/>
          <w:szCs w:val="22"/>
          <w:lang w:val="es-AR"/>
        </w:rPr>
        <w:t>2.5.1</w:t>
      </w:r>
      <w:r>
        <w:rPr>
          <w:sz w:val="22"/>
          <w:szCs w:val="22"/>
          <w:lang w:val="es-AR"/>
        </w:rPr>
        <w:t xml:space="preserve"> </w:t>
      </w:r>
      <w:r w:rsidRPr="00632A49">
        <w:rPr>
          <w:sz w:val="22"/>
          <w:szCs w:val="22"/>
          <w:lang w:val="es-AR"/>
        </w:rPr>
        <w:t>Ensayos de Campo</w:t>
      </w:r>
    </w:p>
    <w:p w:rsidR="00632A49" w:rsidRPr="00632A49" w:rsidRDefault="00632A49" w:rsidP="00632A49">
      <w:pPr>
        <w:ind w:left="426"/>
        <w:rPr>
          <w:sz w:val="22"/>
          <w:szCs w:val="22"/>
          <w:lang w:val="es-AR"/>
        </w:rPr>
      </w:pPr>
      <w:r w:rsidRPr="00632A49">
        <w:rPr>
          <w:sz w:val="22"/>
          <w:szCs w:val="22"/>
          <w:lang w:val="es-AR"/>
        </w:rPr>
        <w:t>2.6</w:t>
      </w:r>
      <w:r>
        <w:rPr>
          <w:sz w:val="22"/>
          <w:szCs w:val="22"/>
          <w:lang w:val="es-AR"/>
        </w:rPr>
        <w:t xml:space="preserve"> </w:t>
      </w:r>
      <w:r w:rsidRPr="00632A49">
        <w:rPr>
          <w:sz w:val="22"/>
          <w:szCs w:val="22"/>
          <w:lang w:val="es-AR"/>
        </w:rPr>
        <w:t>ENSAYOS - EJECUCIÓN</w:t>
      </w:r>
    </w:p>
    <w:p w:rsidR="00632A49" w:rsidRPr="00632A49" w:rsidRDefault="00632A49" w:rsidP="00632A49">
      <w:pPr>
        <w:ind w:left="851"/>
        <w:rPr>
          <w:sz w:val="22"/>
          <w:szCs w:val="22"/>
          <w:lang w:val="es-AR"/>
        </w:rPr>
      </w:pPr>
      <w:r w:rsidRPr="00632A49">
        <w:rPr>
          <w:sz w:val="22"/>
          <w:szCs w:val="22"/>
          <w:lang w:val="es-AR"/>
        </w:rPr>
        <w:t>2.6.1</w:t>
      </w:r>
      <w:r>
        <w:rPr>
          <w:sz w:val="22"/>
          <w:szCs w:val="22"/>
          <w:lang w:val="es-AR"/>
        </w:rPr>
        <w:t xml:space="preserve"> </w:t>
      </w:r>
      <w:r w:rsidRPr="00632A49">
        <w:rPr>
          <w:sz w:val="22"/>
          <w:szCs w:val="22"/>
          <w:lang w:val="es-AR"/>
        </w:rPr>
        <w:t>Ensayos de Tipo</w:t>
      </w:r>
    </w:p>
    <w:p w:rsidR="00632A49" w:rsidRPr="00632A49" w:rsidRDefault="00632A49" w:rsidP="00632A49">
      <w:pPr>
        <w:ind w:left="851"/>
        <w:rPr>
          <w:sz w:val="22"/>
          <w:szCs w:val="22"/>
          <w:lang w:val="es-AR"/>
        </w:rPr>
      </w:pPr>
      <w:r w:rsidRPr="00632A49">
        <w:rPr>
          <w:sz w:val="22"/>
          <w:szCs w:val="22"/>
          <w:lang w:val="es-AR"/>
        </w:rPr>
        <w:t>2.6.2</w:t>
      </w:r>
      <w:r>
        <w:rPr>
          <w:sz w:val="22"/>
          <w:szCs w:val="22"/>
          <w:lang w:val="es-AR"/>
        </w:rPr>
        <w:t xml:space="preserve"> </w:t>
      </w:r>
      <w:r w:rsidRPr="00632A49">
        <w:rPr>
          <w:sz w:val="22"/>
          <w:szCs w:val="22"/>
          <w:lang w:val="es-AR"/>
        </w:rPr>
        <w:t>Ensayos de Rutina o Fabricación</w:t>
      </w:r>
    </w:p>
    <w:p w:rsidR="00632A49" w:rsidRPr="00632A49" w:rsidRDefault="00632A49" w:rsidP="00632A49">
      <w:pPr>
        <w:ind w:left="851"/>
        <w:rPr>
          <w:sz w:val="22"/>
          <w:szCs w:val="22"/>
          <w:lang w:val="es-AR"/>
        </w:rPr>
      </w:pPr>
      <w:r w:rsidRPr="00632A49">
        <w:rPr>
          <w:sz w:val="22"/>
          <w:szCs w:val="22"/>
          <w:lang w:val="es-AR"/>
        </w:rPr>
        <w:t>2.6.3</w:t>
      </w:r>
      <w:r>
        <w:rPr>
          <w:sz w:val="22"/>
          <w:szCs w:val="22"/>
          <w:lang w:val="es-AR"/>
        </w:rPr>
        <w:t xml:space="preserve"> </w:t>
      </w:r>
      <w:r w:rsidRPr="00632A49">
        <w:rPr>
          <w:sz w:val="22"/>
          <w:szCs w:val="22"/>
          <w:lang w:val="es-AR"/>
        </w:rPr>
        <w:t>Ensayos de Remesa o aceptación</w:t>
      </w:r>
    </w:p>
    <w:p w:rsidR="00632A49" w:rsidRPr="00632A49" w:rsidRDefault="00632A49" w:rsidP="00632A49">
      <w:pPr>
        <w:ind w:left="851"/>
        <w:rPr>
          <w:sz w:val="22"/>
          <w:szCs w:val="22"/>
          <w:lang w:val="es-AR"/>
        </w:rPr>
      </w:pPr>
      <w:r w:rsidRPr="00632A49">
        <w:rPr>
          <w:sz w:val="22"/>
          <w:szCs w:val="22"/>
          <w:lang w:val="es-AR"/>
        </w:rPr>
        <w:t>2.6.4</w:t>
      </w:r>
      <w:r>
        <w:rPr>
          <w:sz w:val="22"/>
          <w:szCs w:val="22"/>
          <w:lang w:val="es-AR"/>
        </w:rPr>
        <w:t xml:space="preserve"> </w:t>
      </w:r>
      <w:r w:rsidRPr="00632A49">
        <w:rPr>
          <w:sz w:val="22"/>
          <w:szCs w:val="22"/>
          <w:lang w:val="es-AR"/>
        </w:rPr>
        <w:t>Nivel de Inspección y Planes de Muestreo</w:t>
      </w:r>
    </w:p>
    <w:p w:rsidR="00632A49" w:rsidRPr="00632A49" w:rsidRDefault="00632A49" w:rsidP="00632A49">
      <w:pPr>
        <w:ind w:left="426"/>
        <w:rPr>
          <w:sz w:val="22"/>
          <w:szCs w:val="22"/>
          <w:lang w:val="es-AR"/>
        </w:rPr>
      </w:pPr>
      <w:r w:rsidRPr="00632A49">
        <w:rPr>
          <w:sz w:val="22"/>
          <w:szCs w:val="22"/>
          <w:lang w:val="es-AR"/>
        </w:rPr>
        <w:t>2.7</w:t>
      </w:r>
      <w:r>
        <w:rPr>
          <w:sz w:val="22"/>
          <w:szCs w:val="22"/>
          <w:lang w:val="es-AR"/>
        </w:rPr>
        <w:t xml:space="preserve"> </w:t>
      </w:r>
      <w:r w:rsidRPr="00632A49">
        <w:rPr>
          <w:sz w:val="22"/>
          <w:szCs w:val="22"/>
          <w:lang w:val="es-AR"/>
        </w:rPr>
        <w:t>EMBALAJE Y EXPEDICIÓN DEL SUMINISTRO</w:t>
      </w:r>
    </w:p>
    <w:p w:rsidR="00632A49" w:rsidRPr="00632A49" w:rsidRDefault="00632A49" w:rsidP="00632A49">
      <w:pPr>
        <w:ind w:left="851"/>
        <w:rPr>
          <w:sz w:val="22"/>
          <w:szCs w:val="22"/>
          <w:lang w:val="es-AR"/>
        </w:rPr>
      </w:pPr>
      <w:r w:rsidRPr="00632A49">
        <w:rPr>
          <w:sz w:val="22"/>
          <w:szCs w:val="22"/>
          <w:lang w:val="es-AR"/>
        </w:rPr>
        <w:t>2.7.1</w:t>
      </w:r>
      <w:r>
        <w:rPr>
          <w:sz w:val="22"/>
          <w:szCs w:val="22"/>
          <w:lang w:val="es-AR"/>
        </w:rPr>
        <w:t xml:space="preserve"> </w:t>
      </w:r>
      <w:r w:rsidRPr="00632A49">
        <w:rPr>
          <w:sz w:val="22"/>
          <w:szCs w:val="22"/>
          <w:lang w:val="es-AR"/>
        </w:rPr>
        <w:t>Identificación</w:t>
      </w:r>
    </w:p>
    <w:p w:rsidR="00632A49" w:rsidRPr="00632A49" w:rsidRDefault="00632A49" w:rsidP="00632A49">
      <w:pPr>
        <w:ind w:left="851"/>
        <w:rPr>
          <w:sz w:val="22"/>
          <w:szCs w:val="22"/>
          <w:lang w:val="es-AR"/>
        </w:rPr>
      </w:pPr>
      <w:r w:rsidRPr="00632A49">
        <w:rPr>
          <w:sz w:val="22"/>
          <w:szCs w:val="22"/>
          <w:lang w:val="es-AR"/>
        </w:rPr>
        <w:t>2.7.2</w:t>
      </w:r>
      <w:r>
        <w:rPr>
          <w:sz w:val="22"/>
          <w:szCs w:val="22"/>
          <w:lang w:val="es-AR"/>
        </w:rPr>
        <w:t xml:space="preserve"> </w:t>
      </w:r>
      <w:r w:rsidRPr="00632A49">
        <w:rPr>
          <w:sz w:val="22"/>
          <w:szCs w:val="22"/>
          <w:lang w:val="es-AR"/>
        </w:rPr>
        <w:t>Embalaje</w:t>
      </w:r>
      <w:r w:rsidRPr="00632A49">
        <w:rPr>
          <w:sz w:val="22"/>
          <w:szCs w:val="22"/>
          <w:lang w:val="es-AR"/>
        </w:rPr>
        <w:tab/>
      </w:r>
    </w:p>
    <w:p w:rsidR="00632A49" w:rsidRPr="00632A49" w:rsidRDefault="00632A49" w:rsidP="00632A49">
      <w:pPr>
        <w:ind w:left="426"/>
        <w:rPr>
          <w:sz w:val="22"/>
          <w:szCs w:val="22"/>
          <w:lang w:val="es-AR"/>
        </w:rPr>
      </w:pPr>
      <w:r w:rsidRPr="00632A49">
        <w:rPr>
          <w:sz w:val="22"/>
          <w:szCs w:val="22"/>
          <w:lang w:val="es-AR"/>
        </w:rPr>
        <w:t>2.8</w:t>
      </w:r>
      <w:r>
        <w:rPr>
          <w:sz w:val="22"/>
          <w:szCs w:val="22"/>
          <w:lang w:val="es-AR"/>
        </w:rPr>
        <w:t xml:space="preserve"> </w:t>
      </w:r>
      <w:r w:rsidRPr="00632A49">
        <w:rPr>
          <w:sz w:val="22"/>
          <w:szCs w:val="22"/>
          <w:lang w:val="es-AR"/>
        </w:rPr>
        <w:t>REPUESTOS OBLIGATORIOS</w:t>
      </w:r>
    </w:p>
    <w:p w:rsidR="00632A49" w:rsidRPr="00632A49" w:rsidRDefault="00632A49" w:rsidP="00632A49">
      <w:pPr>
        <w:ind w:left="426"/>
        <w:rPr>
          <w:sz w:val="22"/>
          <w:szCs w:val="22"/>
          <w:lang w:val="es-AR"/>
        </w:rPr>
      </w:pPr>
      <w:r w:rsidRPr="00632A49">
        <w:rPr>
          <w:sz w:val="22"/>
          <w:szCs w:val="22"/>
          <w:lang w:val="es-AR"/>
        </w:rPr>
        <w:t>2.9</w:t>
      </w:r>
      <w:r>
        <w:rPr>
          <w:sz w:val="22"/>
          <w:szCs w:val="22"/>
          <w:lang w:val="es-AR"/>
        </w:rPr>
        <w:t xml:space="preserve"> </w:t>
      </w:r>
      <w:r w:rsidRPr="00632A49">
        <w:rPr>
          <w:sz w:val="22"/>
          <w:szCs w:val="22"/>
          <w:lang w:val="es-AR"/>
        </w:rPr>
        <w:t>SISTEMA DE GESTIÓN DE CALIDAD</w:t>
      </w:r>
    </w:p>
    <w:p w:rsidR="00B13356" w:rsidRDefault="00B13356" w:rsidP="00B13356">
      <w:pPr>
        <w:ind w:left="993" w:hanging="567"/>
        <w:rPr>
          <w:sz w:val="24"/>
          <w:szCs w:val="24"/>
          <w:lang w:val="es-ES"/>
        </w:rPr>
      </w:pPr>
    </w:p>
    <w:p w:rsidR="00FC4B04" w:rsidRDefault="00FC4B04" w:rsidP="00B13356">
      <w:pPr>
        <w:ind w:left="993" w:hanging="567"/>
        <w:rPr>
          <w:sz w:val="24"/>
          <w:szCs w:val="24"/>
          <w:lang w:val="es-ES"/>
        </w:rPr>
      </w:pPr>
    </w:p>
    <w:p w:rsidR="00FC4B04" w:rsidRDefault="00FC4B04" w:rsidP="00B13356">
      <w:pPr>
        <w:ind w:left="993" w:hanging="567"/>
        <w:rPr>
          <w:sz w:val="24"/>
          <w:szCs w:val="24"/>
          <w:lang w:val="es-ES"/>
        </w:rPr>
      </w:pPr>
    </w:p>
    <w:p w:rsidR="00FC4B04" w:rsidRDefault="00FC4B04">
      <w:pPr>
        <w:rPr>
          <w:sz w:val="24"/>
          <w:szCs w:val="24"/>
          <w:lang w:val="es-ES"/>
        </w:rPr>
      </w:pPr>
      <w:r>
        <w:rPr>
          <w:sz w:val="24"/>
          <w:szCs w:val="24"/>
          <w:lang w:val="es-ES"/>
        </w:rPr>
        <w:br w:type="page"/>
      </w:r>
    </w:p>
    <w:p w:rsidR="00632A49" w:rsidRPr="00632A49" w:rsidRDefault="00632A49" w:rsidP="00632A49">
      <w:pPr>
        <w:jc w:val="center"/>
        <w:rPr>
          <w:rFonts w:cs="Arial"/>
          <w:b/>
          <w:caps/>
          <w:sz w:val="22"/>
          <w:szCs w:val="22"/>
          <w:lang w:val="es-ES"/>
        </w:rPr>
      </w:pPr>
      <w:bookmarkStart w:id="1" w:name="_Toc94666855"/>
      <w:bookmarkEnd w:id="0"/>
      <w:r w:rsidRPr="00632A49">
        <w:rPr>
          <w:rFonts w:cs="Arial"/>
          <w:b/>
          <w:caps/>
          <w:sz w:val="22"/>
          <w:szCs w:val="22"/>
          <w:lang w:val="es-ES"/>
        </w:rPr>
        <w:lastRenderedPageBreak/>
        <w:t>Especificación Técnica Para la Provisión de Grapería y Sistemas Amortiguantes</w:t>
      </w:r>
    </w:p>
    <w:p w:rsidR="00632A49" w:rsidRDefault="00632A49" w:rsidP="00632A49">
      <w:pPr>
        <w:pStyle w:val="Ttulo1"/>
        <w:keepNext/>
        <w:widowControl w:val="0"/>
        <w:tabs>
          <w:tab w:val="num" w:pos="432"/>
        </w:tabs>
        <w:ind w:left="432" w:hanging="432"/>
        <w:rPr>
          <w:rFonts w:cs="Arial"/>
          <w:caps/>
          <w:smallCaps/>
          <w:sz w:val="22"/>
          <w:szCs w:val="22"/>
        </w:rPr>
      </w:pPr>
      <w:bookmarkStart w:id="2" w:name="_Toc112572292"/>
    </w:p>
    <w:p w:rsidR="00632A49" w:rsidRPr="00632A49" w:rsidRDefault="00632A49" w:rsidP="003A1886">
      <w:pPr>
        <w:pStyle w:val="Ttulo1"/>
        <w:keepNext/>
        <w:widowControl w:val="0"/>
        <w:tabs>
          <w:tab w:val="num" w:pos="432"/>
        </w:tabs>
        <w:spacing w:after="120"/>
        <w:ind w:left="432" w:hanging="432"/>
        <w:rPr>
          <w:rFonts w:cs="Arial"/>
          <w:caps/>
          <w:smallCaps/>
          <w:sz w:val="22"/>
          <w:szCs w:val="22"/>
        </w:rPr>
      </w:pPr>
      <w:r>
        <w:rPr>
          <w:rFonts w:cs="Arial"/>
          <w:caps/>
          <w:smallCaps/>
          <w:sz w:val="22"/>
          <w:szCs w:val="22"/>
        </w:rPr>
        <w:t xml:space="preserve">1 </w:t>
      </w:r>
      <w:r w:rsidRPr="00632A49">
        <w:rPr>
          <w:rFonts w:cs="Arial"/>
          <w:caps/>
          <w:smallCaps/>
          <w:sz w:val="22"/>
          <w:szCs w:val="22"/>
        </w:rPr>
        <w:t>Suministro de Grapería Para Conductor y Cable de Guardia</w:t>
      </w:r>
      <w:bookmarkEnd w:id="2"/>
    </w:p>
    <w:p w:rsidR="00632A49" w:rsidRPr="00632A49" w:rsidRDefault="00632A49" w:rsidP="003A1886">
      <w:pPr>
        <w:pStyle w:val="Ttulo2"/>
        <w:keepNext/>
        <w:widowControl w:val="0"/>
        <w:numPr>
          <w:ilvl w:val="1"/>
          <w:numId w:val="0"/>
        </w:numPr>
        <w:tabs>
          <w:tab w:val="num" w:pos="576"/>
        </w:tabs>
        <w:spacing w:before="0" w:after="120"/>
        <w:ind w:left="576" w:hanging="576"/>
        <w:rPr>
          <w:rFonts w:cs="Arial"/>
          <w:caps/>
          <w:smallCaps/>
          <w:sz w:val="22"/>
          <w:szCs w:val="22"/>
          <w:lang w:val="es-ES"/>
        </w:rPr>
      </w:pPr>
      <w:bookmarkStart w:id="3" w:name="_Toc112572293"/>
      <w:r w:rsidRPr="00632A49">
        <w:rPr>
          <w:rFonts w:cs="Arial"/>
          <w:caps/>
          <w:smallCaps/>
          <w:sz w:val="22"/>
          <w:szCs w:val="22"/>
          <w:lang w:val="es-ES"/>
        </w:rPr>
        <w:t>1.1 General</w:t>
      </w:r>
      <w:bookmarkEnd w:id="3"/>
    </w:p>
    <w:p w:rsidR="00632A49" w:rsidRPr="00632A49" w:rsidRDefault="00632A49" w:rsidP="003A1886">
      <w:pPr>
        <w:spacing w:after="120"/>
        <w:rPr>
          <w:rFonts w:cs="Arial"/>
          <w:sz w:val="22"/>
          <w:szCs w:val="22"/>
          <w:lang w:val="es-ES"/>
        </w:rPr>
      </w:pPr>
      <w:r w:rsidRPr="00632A49">
        <w:rPr>
          <w:rFonts w:cs="Arial"/>
          <w:sz w:val="22"/>
          <w:szCs w:val="22"/>
          <w:lang w:val="es-ES"/>
        </w:rPr>
        <w:t>La presente sección comprende especificaciones, normas, recomendaciones y datos técnicos para fabricación, ensayos y suministro de los siguientes materiales:</w:t>
      </w:r>
    </w:p>
    <w:p w:rsidR="00632A49" w:rsidRPr="00632A49" w:rsidRDefault="00632A49" w:rsidP="009333BD">
      <w:pPr>
        <w:numPr>
          <w:ilvl w:val="0"/>
          <w:numId w:val="2"/>
        </w:numPr>
        <w:jc w:val="both"/>
        <w:rPr>
          <w:rFonts w:cs="Arial"/>
          <w:sz w:val="22"/>
          <w:szCs w:val="22"/>
          <w:lang w:val="es-ES"/>
        </w:rPr>
      </w:pPr>
      <w:proofErr w:type="spellStart"/>
      <w:r w:rsidRPr="00632A49">
        <w:rPr>
          <w:rFonts w:cs="Arial"/>
          <w:sz w:val="22"/>
          <w:szCs w:val="22"/>
          <w:lang w:val="es-ES"/>
        </w:rPr>
        <w:t>Item</w:t>
      </w:r>
      <w:proofErr w:type="spellEnd"/>
      <w:r w:rsidRPr="00632A49">
        <w:rPr>
          <w:rFonts w:cs="Arial"/>
          <w:sz w:val="22"/>
          <w:szCs w:val="22"/>
          <w:lang w:val="es-ES"/>
        </w:rPr>
        <w:t xml:space="preserve"> 1. </w:t>
      </w:r>
      <w:proofErr w:type="spellStart"/>
      <w:r w:rsidRPr="00632A49">
        <w:rPr>
          <w:rFonts w:cs="Arial"/>
          <w:sz w:val="22"/>
          <w:szCs w:val="22"/>
          <w:lang w:val="es-ES"/>
        </w:rPr>
        <w:t>Grapería</w:t>
      </w:r>
      <w:proofErr w:type="spellEnd"/>
      <w:r w:rsidRPr="00632A49">
        <w:rPr>
          <w:rFonts w:cs="Arial"/>
          <w:sz w:val="22"/>
          <w:szCs w:val="22"/>
          <w:lang w:val="es-ES"/>
        </w:rPr>
        <w:t xml:space="preserve"> y accesorios para conductores y cable de guardia.</w:t>
      </w:r>
    </w:p>
    <w:p w:rsidR="00632A49" w:rsidRPr="00632A49" w:rsidRDefault="00632A49" w:rsidP="009333BD">
      <w:pPr>
        <w:numPr>
          <w:ilvl w:val="0"/>
          <w:numId w:val="2"/>
        </w:numPr>
        <w:jc w:val="both"/>
        <w:rPr>
          <w:rFonts w:cs="Arial"/>
          <w:sz w:val="22"/>
          <w:szCs w:val="22"/>
          <w:lang w:val="es-ES"/>
        </w:rPr>
      </w:pPr>
      <w:proofErr w:type="spellStart"/>
      <w:r w:rsidRPr="00632A49">
        <w:rPr>
          <w:rFonts w:cs="Arial"/>
          <w:sz w:val="22"/>
          <w:szCs w:val="22"/>
          <w:lang w:val="es-ES"/>
        </w:rPr>
        <w:t>Item</w:t>
      </w:r>
      <w:proofErr w:type="spellEnd"/>
      <w:r w:rsidRPr="00632A49">
        <w:rPr>
          <w:rFonts w:cs="Arial"/>
          <w:sz w:val="22"/>
          <w:szCs w:val="22"/>
          <w:lang w:val="es-ES"/>
        </w:rPr>
        <w:t xml:space="preserve"> 2. Sistemas </w:t>
      </w:r>
      <w:proofErr w:type="spellStart"/>
      <w:r w:rsidRPr="00632A49">
        <w:rPr>
          <w:rFonts w:cs="Arial"/>
          <w:sz w:val="22"/>
          <w:szCs w:val="22"/>
          <w:lang w:val="es-ES"/>
        </w:rPr>
        <w:t>amortiguantes</w:t>
      </w:r>
      <w:proofErr w:type="spellEnd"/>
      <w:r w:rsidRPr="00632A49">
        <w:rPr>
          <w:rFonts w:cs="Arial"/>
          <w:sz w:val="22"/>
          <w:szCs w:val="22"/>
          <w:lang w:val="es-ES"/>
        </w:rPr>
        <w:t xml:space="preserve"> para conductores.</w:t>
      </w:r>
    </w:p>
    <w:p w:rsidR="00632A49" w:rsidRPr="00632A49" w:rsidRDefault="00632A49" w:rsidP="009333BD">
      <w:pPr>
        <w:numPr>
          <w:ilvl w:val="0"/>
          <w:numId w:val="2"/>
        </w:numPr>
        <w:jc w:val="both"/>
        <w:rPr>
          <w:rFonts w:cs="Arial"/>
          <w:sz w:val="22"/>
          <w:szCs w:val="22"/>
          <w:lang w:val="es-ES"/>
        </w:rPr>
      </w:pPr>
      <w:proofErr w:type="spellStart"/>
      <w:r w:rsidRPr="00632A49">
        <w:rPr>
          <w:rFonts w:cs="Arial"/>
          <w:sz w:val="22"/>
          <w:szCs w:val="22"/>
          <w:lang w:val="es-ES"/>
        </w:rPr>
        <w:t>Item</w:t>
      </w:r>
      <w:proofErr w:type="spellEnd"/>
      <w:r w:rsidRPr="00632A49">
        <w:rPr>
          <w:rFonts w:cs="Arial"/>
          <w:sz w:val="22"/>
          <w:szCs w:val="22"/>
          <w:lang w:val="es-ES"/>
        </w:rPr>
        <w:t xml:space="preserve"> 3. Sistemas </w:t>
      </w:r>
      <w:proofErr w:type="spellStart"/>
      <w:r w:rsidRPr="00632A49">
        <w:rPr>
          <w:rFonts w:cs="Arial"/>
          <w:sz w:val="22"/>
          <w:szCs w:val="22"/>
          <w:lang w:val="es-ES"/>
        </w:rPr>
        <w:t>amortiguantes</w:t>
      </w:r>
      <w:proofErr w:type="spellEnd"/>
      <w:r w:rsidRPr="00632A49">
        <w:rPr>
          <w:rFonts w:cs="Arial"/>
          <w:sz w:val="22"/>
          <w:szCs w:val="22"/>
          <w:lang w:val="es-ES"/>
        </w:rPr>
        <w:t xml:space="preserve"> para cable de guardia.</w:t>
      </w:r>
    </w:p>
    <w:p w:rsidR="00632A49" w:rsidRPr="00632A49" w:rsidRDefault="00632A49" w:rsidP="003A1886">
      <w:pPr>
        <w:spacing w:before="120"/>
        <w:jc w:val="both"/>
        <w:rPr>
          <w:rFonts w:cs="Arial"/>
          <w:sz w:val="22"/>
          <w:szCs w:val="22"/>
          <w:lang w:val="es-ES"/>
        </w:rPr>
      </w:pPr>
      <w:r w:rsidRPr="00632A49">
        <w:rPr>
          <w:rFonts w:cs="Arial"/>
          <w:sz w:val="22"/>
          <w:szCs w:val="22"/>
          <w:lang w:val="es-ES"/>
        </w:rPr>
        <w:t xml:space="preserve">El </w:t>
      </w:r>
      <w:r w:rsidR="00C728AF">
        <w:rPr>
          <w:rFonts w:cs="Arial"/>
          <w:sz w:val="22"/>
          <w:szCs w:val="22"/>
          <w:lang w:val="es-ES"/>
        </w:rPr>
        <w:t xml:space="preserve">Oferente </w:t>
      </w:r>
      <w:r w:rsidRPr="00632A49">
        <w:rPr>
          <w:rFonts w:cs="Arial"/>
          <w:sz w:val="22"/>
          <w:szCs w:val="22"/>
          <w:lang w:val="es-ES"/>
        </w:rPr>
        <w:t>consignará, en la Sección correspondiente, sin omisiones, los datos y valores solicitados en las Planillas de Datos Técnicos Garantizados.</w:t>
      </w:r>
    </w:p>
    <w:p w:rsidR="00632A49" w:rsidRPr="00632A49" w:rsidRDefault="00632A49" w:rsidP="003A1886">
      <w:pPr>
        <w:spacing w:before="120" w:after="120"/>
        <w:jc w:val="both"/>
        <w:rPr>
          <w:rFonts w:cs="Arial"/>
          <w:sz w:val="22"/>
          <w:szCs w:val="22"/>
          <w:lang w:val="es-ES"/>
        </w:rPr>
      </w:pPr>
      <w:r w:rsidRPr="00632A49">
        <w:rPr>
          <w:rFonts w:cs="Arial"/>
          <w:sz w:val="22"/>
          <w:szCs w:val="22"/>
          <w:lang w:val="es-ES"/>
        </w:rPr>
        <w:t xml:space="preserve">El </w:t>
      </w:r>
      <w:r w:rsidR="00C728AF">
        <w:rPr>
          <w:rFonts w:cs="Arial"/>
          <w:sz w:val="22"/>
          <w:szCs w:val="22"/>
          <w:lang w:val="es-ES"/>
        </w:rPr>
        <w:t>CONTRATISTA PPP</w:t>
      </w:r>
      <w:r w:rsidRPr="00632A49">
        <w:rPr>
          <w:rFonts w:cs="Arial"/>
          <w:sz w:val="22"/>
          <w:szCs w:val="22"/>
          <w:lang w:val="es-ES"/>
        </w:rPr>
        <w:t xml:space="preserve"> quedará obligado a cumplir y/o mejorar los datos que garantice en su </w:t>
      </w:r>
      <w:r w:rsidR="00C728AF">
        <w:rPr>
          <w:rFonts w:cs="Arial"/>
          <w:sz w:val="22"/>
          <w:szCs w:val="22"/>
          <w:lang w:val="es-ES"/>
        </w:rPr>
        <w:t>oferta</w:t>
      </w:r>
      <w:r w:rsidRPr="00632A49">
        <w:rPr>
          <w:rFonts w:cs="Arial"/>
          <w:sz w:val="22"/>
          <w:szCs w:val="22"/>
          <w:lang w:val="es-ES"/>
        </w:rPr>
        <w:t>.</w:t>
      </w:r>
    </w:p>
    <w:p w:rsidR="00632A49" w:rsidRPr="00632A49" w:rsidRDefault="00632A49" w:rsidP="003A1886">
      <w:pPr>
        <w:pStyle w:val="Ttulo2"/>
        <w:keepNext/>
        <w:widowControl w:val="0"/>
        <w:numPr>
          <w:ilvl w:val="1"/>
          <w:numId w:val="0"/>
        </w:numPr>
        <w:tabs>
          <w:tab w:val="num" w:pos="576"/>
        </w:tabs>
        <w:spacing w:before="0" w:after="120"/>
        <w:ind w:left="578" w:hanging="578"/>
        <w:rPr>
          <w:rFonts w:cs="Arial"/>
          <w:caps/>
          <w:smallCaps/>
          <w:sz w:val="22"/>
          <w:szCs w:val="22"/>
          <w:lang w:val="es-ES"/>
        </w:rPr>
      </w:pPr>
      <w:bookmarkStart w:id="4" w:name="_Toc112572294"/>
      <w:r w:rsidRPr="00632A49">
        <w:rPr>
          <w:rFonts w:cs="Arial"/>
          <w:caps/>
          <w:smallCaps/>
          <w:sz w:val="22"/>
          <w:szCs w:val="22"/>
          <w:lang w:val="es-ES"/>
        </w:rPr>
        <w:t>1.2 Proyecto</w:t>
      </w:r>
      <w:bookmarkEnd w:id="4"/>
    </w:p>
    <w:p w:rsidR="00632A49" w:rsidRPr="00632A49" w:rsidRDefault="00632A49" w:rsidP="003A1886">
      <w:pPr>
        <w:jc w:val="both"/>
        <w:rPr>
          <w:rFonts w:cs="Arial"/>
          <w:sz w:val="22"/>
          <w:szCs w:val="22"/>
          <w:lang w:val="es-ES"/>
        </w:rPr>
      </w:pPr>
      <w:r w:rsidRPr="00632A49">
        <w:rPr>
          <w:rFonts w:cs="Arial"/>
          <w:sz w:val="22"/>
          <w:szCs w:val="22"/>
          <w:lang w:val="es-ES"/>
        </w:rPr>
        <w:t xml:space="preserve">El </w:t>
      </w:r>
      <w:r w:rsidR="00C728AF">
        <w:rPr>
          <w:rFonts w:cs="Arial"/>
          <w:sz w:val="22"/>
          <w:szCs w:val="22"/>
          <w:lang w:val="es-ES"/>
        </w:rPr>
        <w:t>ENTE CONTRATANTE</w:t>
      </w:r>
      <w:r w:rsidRPr="00632A49">
        <w:rPr>
          <w:rFonts w:cs="Arial"/>
          <w:sz w:val="22"/>
          <w:szCs w:val="22"/>
          <w:lang w:val="es-ES"/>
        </w:rPr>
        <w:t xml:space="preserve"> ha elaborado los requerimientos básicos de la </w:t>
      </w:r>
      <w:proofErr w:type="spellStart"/>
      <w:r w:rsidRPr="00632A49">
        <w:rPr>
          <w:rFonts w:cs="Arial"/>
          <w:sz w:val="22"/>
          <w:szCs w:val="22"/>
          <w:lang w:val="es-ES"/>
        </w:rPr>
        <w:t>grapería</w:t>
      </w:r>
      <w:proofErr w:type="spellEnd"/>
      <w:r w:rsidRPr="00632A49">
        <w:rPr>
          <w:rFonts w:cs="Arial"/>
          <w:sz w:val="22"/>
          <w:szCs w:val="22"/>
          <w:lang w:val="es-ES"/>
        </w:rPr>
        <w:t xml:space="preserve"> y accesorios y de los sistemas </w:t>
      </w:r>
      <w:proofErr w:type="spellStart"/>
      <w:r w:rsidRPr="00632A49">
        <w:rPr>
          <w:rFonts w:cs="Arial"/>
          <w:sz w:val="22"/>
          <w:szCs w:val="22"/>
          <w:lang w:val="es-ES"/>
        </w:rPr>
        <w:t>amortiguantes</w:t>
      </w:r>
      <w:proofErr w:type="spellEnd"/>
      <w:r w:rsidRPr="00632A49">
        <w:rPr>
          <w:rFonts w:cs="Arial"/>
          <w:sz w:val="22"/>
          <w:szCs w:val="22"/>
          <w:lang w:val="es-ES"/>
        </w:rPr>
        <w:t xml:space="preserve">, tanto para conductores como para cable de guardia. </w:t>
      </w:r>
    </w:p>
    <w:p w:rsidR="00632A49" w:rsidRPr="00632A49" w:rsidRDefault="00632A49" w:rsidP="003A1886">
      <w:pPr>
        <w:spacing w:before="120"/>
        <w:jc w:val="both"/>
        <w:rPr>
          <w:rFonts w:cs="Arial"/>
          <w:sz w:val="22"/>
          <w:szCs w:val="22"/>
          <w:lang w:val="es-ES"/>
        </w:rPr>
      </w:pPr>
      <w:r w:rsidRPr="00632A49">
        <w:rPr>
          <w:rFonts w:cs="Arial"/>
          <w:sz w:val="22"/>
          <w:szCs w:val="22"/>
          <w:lang w:val="es-ES"/>
        </w:rPr>
        <w:t xml:space="preserve">El </w:t>
      </w:r>
      <w:r w:rsidR="00C728AF">
        <w:rPr>
          <w:rFonts w:cs="Arial"/>
          <w:sz w:val="22"/>
          <w:szCs w:val="22"/>
          <w:lang w:val="es-ES"/>
        </w:rPr>
        <w:t>CONTRATISTA PPP</w:t>
      </w:r>
      <w:r w:rsidRPr="00632A49">
        <w:rPr>
          <w:rFonts w:cs="Arial"/>
          <w:sz w:val="22"/>
          <w:szCs w:val="22"/>
          <w:lang w:val="es-ES"/>
        </w:rPr>
        <w:t xml:space="preserve"> deberá desarrollar el proyecto definitivo de la provisión de </w:t>
      </w:r>
      <w:proofErr w:type="spellStart"/>
      <w:r w:rsidRPr="00632A49">
        <w:rPr>
          <w:rFonts w:cs="Arial"/>
          <w:sz w:val="22"/>
          <w:szCs w:val="22"/>
          <w:lang w:val="es-ES"/>
        </w:rPr>
        <w:t>grapería</w:t>
      </w:r>
      <w:proofErr w:type="spellEnd"/>
      <w:r w:rsidRPr="00632A49">
        <w:rPr>
          <w:rFonts w:cs="Arial"/>
          <w:sz w:val="22"/>
          <w:szCs w:val="22"/>
          <w:lang w:val="es-ES"/>
        </w:rPr>
        <w:t xml:space="preserve"> y accesorios y diseñar en forma completa los sistemas </w:t>
      </w:r>
      <w:proofErr w:type="spellStart"/>
      <w:r w:rsidRPr="00632A49">
        <w:rPr>
          <w:rFonts w:cs="Arial"/>
          <w:sz w:val="22"/>
          <w:szCs w:val="22"/>
          <w:lang w:val="es-ES"/>
        </w:rPr>
        <w:t>amortiguantes</w:t>
      </w:r>
      <w:proofErr w:type="spellEnd"/>
      <w:r w:rsidRPr="00632A49">
        <w:rPr>
          <w:rFonts w:cs="Arial"/>
          <w:sz w:val="22"/>
          <w:szCs w:val="22"/>
          <w:lang w:val="es-ES"/>
        </w:rPr>
        <w:t xml:space="preserve">, respetando los requerimientos definidos por el </w:t>
      </w:r>
      <w:r w:rsidR="00C728AF">
        <w:rPr>
          <w:rFonts w:cs="Arial"/>
          <w:sz w:val="22"/>
          <w:szCs w:val="22"/>
          <w:lang w:val="es-ES"/>
        </w:rPr>
        <w:t>ENTE CONTRATANTE</w:t>
      </w:r>
      <w:r w:rsidRPr="00632A49">
        <w:rPr>
          <w:rFonts w:cs="Arial"/>
          <w:sz w:val="22"/>
          <w:szCs w:val="22"/>
          <w:lang w:val="es-ES"/>
        </w:rPr>
        <w:t>.</w:t>
      </w:r>
    </w:p>
    <w:p w:rsidR="00632A49" w:rsidRPr="00632A49" w:rsidRDefault="00632A49" w:rsidP="003A1886">
      <w:pPr>
        <w:spacing w:before="120"/>
        <w:jc w:val="both"/>
        <w:rPr>
          <w:rFonts w:cs="Arial"/>
          <w:sz w:val="22"/>
          <w:szCs w:val="22"/>
          <w:lang w:val="es-ES"/>
        </w:rPr>
      </w:pPr>
      <w:r w:rsidRPr="00632A49">
        <w:rPr>
          <w:rFonts w:cs="Arial"/>
          <w:sz w:val="22"/>
          <w:szCs w:val="22"/>
          <w:lang w:val="es-ES"/>
        </w:rPr>
        <w:t xml:space="preserve">Los requerimientos básicos de la </w:t>
      </w:r>
      <w:proofErr w:type="spellStart"/>
      <w:r w:rsidRPr="00632A49">
        <w:rPr>
          <w:rFonts w:cs="Arial"/>
          <w:sz w:val="22"/>
          <w:szCs w:val="22"/>
          <w:lang w:val="es-ES"/>
        </w:rPr>
        <w:t>grapería</w:t>
      </w:r>
      <w:proofErr w:type="spellEnd"/>
      <w:r w:rsidRPr="00632A49">
        <w:rPr>
          <w:rFonts w:cs="Arial"/>
          <w:sz w:val="22"/>
          <w:szCs w:val="22"/>
          <w:lang w:val="es-ES"/>
        </w:rPr>
        <w:t xml:space="preserve"> que están comprendidos en estas especificaciones, no incluyen planos de conjunto o de componentes, sino una clara descripción de sus características técnicas y esquemas geométricos y algunas dimensiones especificas a respetar, para que el </w:t>
      </w:r>
      <w:r w:rsidR="00C728AF">
        <w:rPr>
          <w:rFonts w:cs="Arial"/>
          <w:sz w:val="22"/>
          <w:szCs w:val="22"/>
          <w:lang w:val="es-ES"/>
        </w:rPr>
        <w:t xml:space="preserve">Oferente </w:t>
      </w:r>
      <w:r w:rsidRPr="00632A49">
        <w:rPr>
          <w:rFonts w:cs="Arial"/>
          <w:sz w:val="22"/>
          <w:szCs w:val="22"/>
          <w:lang w:val="es-ES"/>
        </w:rPr>
        <w:t xml:space="preserve">y con posterioridad el </w:t>
      </w:r>
      <w:r w:rsidR="00C728AF">
        <w:rPr>
          <w:rFonts w:cs="Arial"/>
          <w:sz w:val="22"/>
          <w:szCs w:val="22"/>
          <w:lang w:val="es-ES"/>
        </w:rPr>
        <w:t>CONTRATISTA PPP</w:t>
      </w:r>
      <w:r w:rsidRPr="00632A49">
        <w:rPr>
          <w:rFonts w:cs="Arial"/>
          <w:sz w:val="22"/>
          <w:szCs w:val="22"/>
          <w:lang w:val="es-ES"/>
        </w:rPr>
        <w:t>, pueda aplicar su experiencia para proyectar y ofrecer el mejor producto, ajustado a los requerimientos especificados.</w:t>
      </w:r>
    </w:p>
    <w:p w:rsidR="00632A49" w:rsidRPr="00632A49" w:rsidRDefault="00632A49" w:rsidP="003A1886">
      <w:pPr>
        <w:pStyle w:val="Ttulo3"/>
        <w:keepNext/>
        <w:numPr>
          <w:ilvl w:val="2"/>
          <w:numId w:val="0"/>
        </w:numPr>
        <w:tabs>
          <w:tab w:val="num" w:pos="1080"/>
        </w:tabs>
        <w:spacing w:before="120"/>
        <w:ind w:left="567" w:hanging="567"/>
        <w:jc w:val="both"/>
        <w:rPr>
          <w:rFonts w:ascii="Arial" w:hAnsi="Arial" w:cs="Arial"/>
          <w:b w:val="0"/>
          <w:sz w:val="22"/>
          <w:szCs w:val="22"/>
          <w:lang w:val="es-ES"/>
        </w:rPr>
      </w:pPr>
      <w:bookmarkStart w:id="5" w:name="_Toc112572295"/>
      <w:r w:rsidRPr="00632A49">
        <w:rPr>
          <w:rFonts w:ascii="Arial" w:hAnsi="Arial" w:cs="Arial"/>
          <w:b w:val="0"/>
          <w:sz w:val="22"/>
          <w:szCs w:val="22"/>
          <w:lang w:val="es-ES"/>
        </w:rPr>
        <w:t xml:space="preserve">Documentación Suministrada por el </w:t>
      </w:r>
      <w:r w:rsidR="00C728AF">
        <w:rPr>
          <w:rFonts w:ascii="Arial" w:hAnsi="Arial" w:cs="Arial"/>
          <w:b w:val="0"/>
          <w:sz w:val="22"/>
          <w:szCs w:val="22"/>
          <w:lang w:val="es-ES"/>
        </w:rPr>
        <w:t>ENTE CONTRATANTE</w:t>
      </w:r>
      <w:bookmarkEnd w:id="5"/>
    </w:p>
    <w:p w:rsidR="00632A49" w:rsidRPr="00632A49" w:rsidRDefault="00632A49" w:rsidP="003A1886">
      <w:pPr>
        <w:spacing w:before="120"/>
        <w:jc w:val="both"/>
        <w:rPr>
          <w:rFonts w:cs="Arial"/>
          <w:sz w:val="22"/>
          <w:szCs w:val="22"/>
          <w:lang w:val="es-ES"/>
        </w:rPr>
      </w:pPr>
      <w:r w:rsidRPr="00632A49">
        <w:rPr>
          <w:rFonts w:cs="Arial"/>
          <w:sz w:val="22"/>
          <w:szCs w:val="22"/>
          <w:lang w:val="es-ES"/>
        </w:rPr>
        <w:t xml:space="preserve">El </w:t>
      </w:r>
      <w:r w:rsidR="00C728AF">
        <w:rPr>
          <w:rFonts w:cs="Arial"/>
          <w:sz w:val="22"/>
          <w:szCs w:val="22"/>
          <w:lang w:val="es-ES"/>
        </w:rPr>
        <w:t>ENTE CONTRATANTE</w:t>
      </w:r>
      <w:r w:rsidRPr="00632A49">
        <w:rPr>
          <w:rFonts w:cs="Arial"/>
          <w:sz w:val="22"/>
          <w:szCs w:val="22"/>
          <w:lang w:val="es-ES"/>
        </w:rPr>
        <w:t xml:space="preserve"> entrega en este Pliego información técnica con carácter ilustrativo relativa a la Instalación aquí licitada que muestra en líneas generales los requerimientos mínimos que debe satisfacer el Proyecto de los Oferentes. Como parte de esa información se encuentra la traza de la LAT, el conductor a utilizar, la característica del cable de guardia, entre otros requerimientos, a los cuales debe ajustarse la provisión ofrecida. </w:t>
      </w:r>
    </w:p>
    <w:p w:rsidR="00632A49" w:rsidRPr="00632A49" w:rsidRDefault="00632A49" w:rsidP="003A1886">
      <w:pPr>
        <w:spacing w:before="120" w:after="120"/>
        <w:jc w:val="both"/>
        <w:rPr>
          <w:rFonts w:cs="Arial"/>
          <w:sz w:val="22"/>
          <w:szCs w:val="22"/>
          <w:lang w:val="es-ES"/>
        </w:rPr>
      </w:pPr>
      <w:r w:rsidRPr="00632A49">
        <w:rPr>
          <w:rFonts w:cs="Arial"/>
          <w:sz w:val="22"/>
          <w:szCs w:val="22"/>
          <w:lang w:val="es-ES"/>
        </w:rPr>
        <w:t xml:space="preserve">En el rubro de la </w:t>
      </w:r>
      <w:proofErr w:type="spellStart"/>
      <w:r w:rsidRPr="00632A49">
        <w:rPr>
          <w:rFonts w:cs="Arial"/>
          <w:sz w:val="22"/>
          <w:szCs w:val="22"/>
          <w:lang w:val="es-ES"/>
        </w:rPr>
        <w:t>grapería</w:t>
      </w:r>
      <w:proofErr w:type="spellEnd"/>
      <w:r w:rsidRPr="00632A49">
        <w:rPr>
          <w:rFonts w:cs="Arial"/>
          <w:sz w:val="22"/>
          <w:szCs w:val="22"/>
          <w:lang w:val="es-ES"/>
        </w:rPr>
        <w:t xml:space="preserve"> y sistemas </w:t>
      </w:r>
      <w:proofErr w:type="spellStart"/>
      <w:r w:rsidRPr="00632A49">
        <w:rPr>
          <w:rFonts w:cs="Arial"/>
          <w:sz w:val="22"/>
          <w:szCs w:val="22"/>
          <w:lang w:val="es-ES"/>
        </w:rPr>
        <w:t>amortiguantes</w:t>
      </w:r>
      <w:proofErr w:type="spellEnd"/>
      <w:r w:rsidRPr="00632A49">
        <w:rPr>
          <w:rFonts w:cs="Arial"/>
          <w:sz w:val="22"/>
          <w:szCs w:val="22"/>
          <w:lang w:val="es-ES"/>
        </w:rPr>
        <w:t xml:space="preserve">, como en otros, el Oferente podrá ofrecer variantes que signifiquen, a juicio exclusivo del </w:t>
      </w:r>
      <w:r w:rsidR="00C728AF">
        <w:rPr>
          <w:rFonts w:cs="Arial"/>
          <w:sz w:val="22"/>
          <w:szCs w:val="22"/>
          <w:lang w:val="es-ES"/>
        </w:rPr>
        <w:t>ENTE CONTRATANTE</w:t>
      </w:r>
      <w:r w:rsidRPr="00632A49">
        <w:rPr>
          <w:rFonts w:cs="Arial"/>
          <w:sz w:val="22"/>
          <w:szCs w:val="22"/>
          <w:lang w:val="es-ES"/>
        </w:rPr>
        <w:t>, mejoras técnicas respecto de lo previsto en el Pliego.</w:t>
      </w:r>
    </w:p>
    <w:p w:rsidR="00632A49" w:rsidRPr="00B3526C" w:rsidRDefault="00B3526C" w:rsidP="003A1886">
      <w:pPr>
        <w:pStyle w:val="Ttulo2"/>
        <w:keepNext/>
        <w:widowControl w:val="0"/>
        <w:numPr>
          <w:ilvl w:val="1"/>
          <w:numId w:val="0"/>
        </w:numPr>
        <w:tabs>
          <w:tab w:val="num" w:pos="576"/>
        </w:tabs>
        <w:spacing w:before="0" w:after="120"/>
        <w:ind w:left="576" w:hanging="576"/>
        <w:rPr>
          <w:rFonts w:cs="Arial"/>
          <w:caps/>
          <w:smallCaps/>
          <w:sz w:val="22"/>
          <w:szCs w:val="22"/>
          <w:lang w:val="es-ES"/>
        </w:rPr>
      </w:pPr>
      <w:bookmarkStart w:id="6" w:name="_Toc112572296"/>
      <w:r w:rsidRPr="00B3526C">
        <w:rPr>
          <w:rFonts w:cs="Arial"/>
          <w:caps/>
          <w:smallCaps/>
          <w:sz w:val="22"/>
          <w:szCs w:val="22"/>
          <w:lang w:val="es-ES"/>
        </w:rPr>
        <w:t xml:space="preserve">1.3 </w:t>
      </w:r>
      <w:r w:rsidR="00632A49" w:rsidRPr="00B3526C">
        <w:rPr>
          <w:rFonts w:cs="Arial"/>
          <w:caps/>
          <w:smallCaps/>
          <w:sz w:val="22"/>
          <w:szCs w:val="22"/>
          <w:lang w:val="es-ES"/>
        </w:rPr>
        <w:t>Grapería y Accesorios</w:t>
      </w:r>
      <w:bookmarkEnd w:id="6"/>
    </w:p>
    <w:p w:rsidR="00632A49" w:rsidRPr="00B3526C" w:rsidRDefault="00B3526C" w:rsidP="003A1886">
      <w:pPr>
        <w:pStyle w:val="Ttulo3"/>
        <w:keepNext/>
        <w:numPr>
          <w:ilvl w:val="2"/>
          <w:numId w:val="0"/>
        </w:numPr>
        <w:tabs>
          <w:tab w:val="num" w:pos="1080"/>
        </w:tabs>
        <w:spacing w:after="120"/>
        <w:ind w:left="567" w:hanging="567"/>
        <w:rPr>
          <w:rFonts w:ascii="Arial" w:hAnsi="Arial" w:cs="Arial"/>
          <w:caps/>
          <w:sz w:val="22"/>
          <w:szCs w:val="22"/>
          <w:lang w:val="es-ES"/>
        </w:rPr>
      </w:pPr>
      <w:bookmarkStart w:id="7" w:name="_Toc112572297"/>
      <w:r w:rsidRPr="00B3526C">
        <w:rPr>
          <w:rFonts w:ascii="Arial" w:hAnsi="Arial" w:cs="Arial"/>
          <w:caps/>
          <w:sz w:val="22"/>
          <w:szCs w:val="22"/>
          <w:lang w:val="es-ES"/>
        </w:rPr>
        <w:t xml:space="preserve">1.3.1 </w:t>
      </w:r>
      <w:r w:rsidR="00632A49" w:rsidRPr="00B3526C">
        <w:rPr>
          <w:rFonts w:ascii="Arial" w:hAnsi="Arial" w:cs="Arial"/>
          <w:sz w:val="22"/>
          <w:szCs w:val="22"/>
          <w:lang w:val="es-ES"/>
        </w:rPr>
        <w:t>Alcance del Suministro</w:t>
      </w:r>
      <w:bookmarkEnd w:id="7"/>
    </w:p>
    <w:p w:rsidR="00632A49" w:rsidRPr="00632A49" w:rsidRDefault="00632A49" w:rsidP="003A1886">
      <w:pPr>
        <w:spacing w:after="120"/>
        <w:jc w:val="both"/>
        <w:rPr>
          <w:rFonts w:cs="Arial"/>
          <w:sz w:val="22"/>
          <w:szCs w:val="22"/>
          <w:lang w:val="es-ES"/>
        </w:rPr>
      </w:pPr>
      <w:r w:rsidRPr="00632A49">
        <w:rPr>
          <w:rFonts w:cs="Arial"/>
          <w:sz w:val="22"/>
          <w:szCs w:val="22"/>
          <w:lang w:val="es-ES"/>
        </w:rPr>
        <w:t xml:space="preserve">La provisión comprende los siguientes dispositivos, integrados por los materiales que se listan en cada caso, correspondientes al conductores de Al/Ac </w:t>
      </w:r>
      <w:r w:rsidR="00D220E6">
        <w:rPr>
          <w:rFonts w:cs="Arial"/>
          <w:sz w:val="22"/>
          <w:szCs w:val="22"/>
          <w:lang w:val="es-ES"/>
        </w:rPr>
        <w:t>300/50</w:t>
      </w:r>
      <w:r w:rsidRPr="00632A49">
        <w:rPr>
          <w:rFonts w:cs="Arial"/>
          <w:sz w:val="22"/>
          <w:szCs w:val="22"/>
          <w:lang w:val="es-ES"/>
        </w:rPr>
        <w:t xml:space="preserve"> mm</w:t>
      </w:r>
      <w:r w:rsidRPr="00632A49">
        <w:rPr>
          <w:rFonts w:cs="Arial"/>
          <w:sz w:val="22"/>
          <w:szCs w:val="22"/>
          <w:vertAlign w:val="superscript"/>
          <w:lang w:val="es-ES"/>
        </w:rPr>
        <w:t>2</w:t>
      </w:r>
      <w:r w:rsidRPr="00632A49">
        <w:rPr>
          <w:rFonts w:cs="Arial"/>
          <w:sz w:val="22"/>
          <w:szCs w:val="22"/>
          <w:lang w:val="es-ES"/>
        </w:rPr>
        <w:t xml:space="preserve"> y al cable de guardia OPGW.</w:t>
      </w:r>
    </w:p>
    <w:p w:rsidR="00632A49" w:rsidRPr="00632A49" w:rsidRDefault="00632A49" w:rsidP="003A1886">
      <w:pPr>
        <w:spacing w:after="120"/>
        <w:jc w:val="both"/>
        <w:rPr>
          <w:rFonts w:cs="Arial"/>
          <w:sz w:val="22"/>
          <w:szCs w:val="22"/>
          <w:lang w:val="es-ES"/>
        </w:rPr>
      </w:pPr>
      <w:r w:rsidRPr="00632A49">
        <w:rPr>
          <w:rFonts w:cs="Arial"/>
          <w:sz w:val="22"/>
          <w:szCs w:val="22"/>
          <w:lang w:val="es-ES"/>
        </w:rPr>
        <w:t xml:space="preserve">Ver Planilla de Datos Técnicos Garantizados “Conjuntos Completos de </w:t>
      </w:r>
      <w:proofErr w:type="spellStart"/>
      <w:r w:rsidRPr="00632A49">
        <w:rPr>
          <w:rFonts w:cs="Arial"/>
          <w:sz w:val="22"/>
          <w:szCs w:val="22"/>
          <w:lang w:val="es-ES"/>
        </w:rPr>
        <w:t>Grapería</w:t>
      </w:r>
      <w:proofErr w:type="spellEnd"/>
      <w:r w:rsidRPr="00632A49">
        <w:rPr>
          <w:rFonts w:cs="Arial"/>
          <w:sz w:val="22"/>
          <w:szCs w:val="22"/>
          <w:lang w:val="es-ES"/>
        </w:rPr>
        <w:t xml:space="preserve"> para Conductor y Cable de Guardia”.</w:t>
      </w:r>
    </w:p>
    <w:p w:rsidR="00632A49" w:rsidRPr="00632A49" w:rsidRDefault="00632A49" w:rsidP="0001602A">
      <w:pPr>
        <w:pStyle w:val="Sangra3detindependiente"/>
        <w:numPr>
          <w:ilvl w:val="0"/>
          <w:numId w:val="6"/>
        </w:numPr>
        <w:tabs>
          <w:tab w:val="clear" w:pos="-1440"/>
          <w:tab w:val="clear" w:pos="-720"/>
          <w:tab w:val="clear" w:pos="0"/>
        </w:tabs>
        <w:spacing w:after="120" w:line="240" w:lineRule="auto"/>
        <w:rPr>
          <w:rFonts w:cs="Arial"/>
          <w:szCs w:val="22"/>
        </w:rPr>
      </w:pPr>
      <w:proofErr w:type="spellStart"/>
      <w:r w:rsidRPr="00632A49">
        <w:rPr>
          <w:rFonts w:cs="Arial"/>
          <w:szCs w:val="22"/>
        </w:rPr>
        <w:lastRenderedPageBreak/>
        <w:t>Grapería</w:t>
      </w:r>
      <w:proofErr w:type="spellEnd"/>
      <w:r w:rsidRPr="00632A49">
        <w:rPr>
          <w:rFonts w:cs="Arial"/>
          <w:szCs w:val="22"/>
        </w:rPr>
        <w:t xml:space="preserve"> y accesorios para conductor de Al./Ac ( Aluminio - Acero) </w:t>
      </w:r>
      <w:r w:rsidR="002D4760">
        <w:rPr>
          <w:rFonts w:cs="Arial"/>
          <w:szCs w:val="22"/>
        </w:rPr>
        <w:t>300/50</w:t>
      </w:r>
      <w:r w:rsidRPr="00632A49">
        <w:rPr>
          <w:rFonts w:cs="Arial"/>
          <w:szCs w:val="22"/>
        </w:rPr>
        <w:t xml:space="preserve"> mm</w:t>
      </w:r>
      <w:r w:rsidRPr="00632A49">
        <w:rPr>
          <w:rFonts w:cs="Arial"/>
          <w:szCs w:val="22"/>
          <w:vertAlign w:val="superscript"/>
        </w:rPr>
        <w:t>2</w:t>
      </w:r>
      <w:r w:rsidRPr="00632A49">
        <w:rPr>
          <w:rFonts w:cs="Arial"/>
          <w:szCs w:val="22"/>
        </w:rPr>
        <w:t xml:space="preserve"> con aisladores U 70 BL </w:t>
      </w:r>
    </w:p>
    <w:p w:rsidR="00632A49" w:rsidRPr="00632A49" w:rsidRDefault="00632A49" w:rsidP="0001602A">
      <w:pPr>
        <w:numPr>
          <w:ilvl w:val="0"/>
          <w:numId w:val="3"/>
        </w:numPr>
        <w:tabs>
          <w:tab w:val="clear" w:pos="717"/>
        </w:tabs>
        <w:ind w:left="1276" w:hanging="567"/>
        <w:jc w:val="both"/>
        <w:rPr>
          <w:rFonts w:cs="Arial"/>
          <w:sz w:val="22"/>
          <w:szCs w:val="22"/>
          <w:lang w:val="es-ES"/>
        </w:rPr>
      </w:pPr>
      <w:r w:rsidRPr="00632A49">
        <w:rPr>
          <w:rFonts w:cs="Arial"/>
          <w:sz w:val="22"/>
          <w:szCs w:val="22"/>
          <w:lang w:val="es-ES"/>
        </w:rPr>
        <w:t>Conjuntos de suspensión simple (S).</w:t>
      </w:r>
    </w:p>
    <w:p w:rsidR="00632A49" w:rsidRPr="00632A49" w:rsidRDefault="00632A49" w:rsidP="0001602A">
      <w:pPr>
        <w:numPr>
          <w:ilvl w:val="0"/>
          <w:numId w:val="3"/>
        </w:numPr>
        <w:tabs>
          <w:tab w:val="clear" w:pos="717"/>
        </w:tabs>
        <w:ind w:left="1276" w:hanging="567"/>
        <w:jc w:val="both"/>
        <w:rPr>
          <w:rFonts w:cs="Arial"/>
          <w:sz w:val="22"/>
          <w:szCs w:val="22"/>
          <w:lang w:val="es-ES"/>
        </w:rPr>
      </w:pPr>
      <w:r w:rsidRPr="00632A49">
        <w:rPr>
          <w:rFonts w:cs="Arial"/>
          <w:sz w:val="22"/>
          <w:szCs w:val="22"/>
          <w:lang w:val="es-ES"/>
        </w:rPr>
        <w:t>Conjuntos de suspensión doble (SD).</w:t>
      </w:r>
    </w:p>
    <w:p w:rsidR="00632A49" w:rsidRPr="00632A49" w:rsidRDefault="00632A49" w:rsidP="0001602A">
      <w:pPr>
        <w:numPr>
          <w:ilvl w:val="0"/>
          <w:numId w:val="3"/>
        </w:numPr>
        <w:tabs>
          <w:tab w:val="clear" w:pos="717"/>
        </w:tabs>
        <w:ind w:left="1276" w:hanging="567"/>
        <w:jc w:val="both"/>
        <w:rPr>
          <w:rFonts w:cs="Arial"/>
          <w:sz w:val="22"/>
          <w:szCs w:val="22"/>
          <w:lang w:val="es-ES"/>
        </w:rPr>
      </w:pPr>
      <w:r w:rsidRPr="00632A49">
        <w:rPr>
          <w:rFonts w:cs="Arial"/>
          <w:sz w:val="22"/>
          <w:szCs w:val="22"/>
          <w:lang w:val="es-ES"/>
        </w:rPr>
        <w:t>Conjuntos de suspensión simple para puente de conexión (SP).</w:t>
      </w:r>
    </w:p>
    <w:p w:rsidR="00632A49" w:rsidRPr="00632A49" w:rsidRDefault="00632A49" w:rsidP="0001602A">
      <w:pPr>
        <w:numPr>
          <w:ilvl w:val="0"/>
          <w:numId w:val="3"/>
        </w:numPr>
        <w:tabs>
          <w:tab w:val="clear" w:pos="717"/>
        </w:tabs>
        <w:ind w:left="1276" w:hanging="567"/>
        <w:jc w:val="both"/>
        <w:rPr>
          <w:rFonts w:cs="Arial"/>
          <w:sz w:val="22"/>
          <w:szCs w:val="22"/>
          <w:lang w:val="es-ES"/>
        </w:rPr>
      </w:pPr>
      <w:r w:rsidRPr="00632A49">
        <w:rPr>
          <w:rFonts w:cs="Arial"/>
          <w:sz w:val="22"/>
          <w:szCs w:val="22"/>
          <w:lang w:val="es-ES"/>
        </w:rPr>
        <w:t>Conjuntos de retención doble (RD).</w:t>
      </w:r>
    </w:p>
    <w:p w:rsidR="00632A49" w:rsidRPr="00632A49" w:rsidRDefault="00632A49" w:rsidP="0001602A">
      <w:pPr>
        <w:numPr>
          <w:ilvl w:val="0"/>
          <w:numId w:val="3"/>
        </w:numPr>
        <w:tabs>
          <w:tab w:val="clear" w:pos="717"/>
        </w:tabs>
        <w:ind w:left="1276" w:hanging="567"/>
        <w:jc w:val="both"/>
        <w:rPr>
          <w:rFonts w:cs="Arial"/>
          <w:sz w:val="22"/>
          <w:szCs w:val="22"/>
          <w:lang w:val="es-ES"/>
        </w:rPr>
      </w:pPr>
      <w:r w:rsidRPr="00632A49">
        <w:rPr>
          <w:rFonts w:cs="Arial"/>
          <w:sz w:val="22"/>
          <w:szCs w:val="22"/>
          <w:lang w:val="es-ES"/>
        </w:rPr>
        <w:t>Sobrepesos para puentes de conexión.</w:t>
      </w:r>
    </w:p>
    <w:p w:rsidR="00632A49" w:rsidRPr="0001602A" w:rsidRDefault="00632A49" w:rsidP="0001602A">
      <w:pPr>
        <w:numPr>
          <w:ilvl w:val="0"/>
          <w:numId w:val="3"/>
        </w:numPr>
        <w:tabs>
          <w:tab w:val="clear" w:pos="717"/>
        </w:tabs>
        <w:ind w:left="1276" w:hanging="567"/>
        <w:jc w:val="both"/>
        <w:rPr>
          <w:rFonts w:cs="Arial"/>
          <w:sz w:val="22"/>
          <w:szCs w:val="22"/>
          <w:lang w:val="es-ES"/>
        </w:rPr>
      </w:pPr>
      <w:r w:rsidRPr="0001602A">
        <w:rPr>
          <w:rFonts w:cs="Arial"/>
          <w:sz w:val="22"/>
          <w:szCs w:val="22"/>
          <w:lang w:val="es-ES"/>
        </w:rPr>
        <w:t>Manguitos de empalme.</w:t>
      </w:r>
    </w:p>
    <w:p w:rsidR="00632A49" w:rsidRPr="0001602A" w:rsidRDefault="00632A49" w:rsidP="0001602A">
      <w:pPr>
        <w:numPr>
          <w:ilvl w:val="0"/>
          <w:numId w:val="3"/>
        </w:numPr>
        <w:tabs>
          <w:tab w:val="clear" w:pos="717"/>
        </w:tabs>
        <w:ind w:left="1276" w:hanging="567"/>
        <w:jc w:val="both"/>
        <w:rPr>
          <w:rFonts w:cs="Arial"/>
          <w:sz w:val="22"/>
          <w:szCs w:val="22"/>
          <w:lang w:val="es-ES"/>
        </w:rPr>
      </w:pPr>
      <w:r w:rsidRPr="0001602A">
        <w:rPr>
          <w:rFonts w:cs="Arial"/>
          <w:sz w:val="22"/>
          <w:szCs w:val="22"/>
          <w:lang w:val="es-ES"/>
        </w:rPr>
        <w:t>Manguitos de reparación.</w:t>
      </w:r>
    </w:p>
    <w:p w:rsidR="00632A49" w:rsidRPr="00632A49" w:rsidRDefault="00632A49" w:rsidP="0001602A">
      <w:pPr>
        <w:pStyle w:val="Sangra3detindependiente"/>
        <w:spacing w:before="120" w:after="120" w:line="240" w:lineRule="auto"/>
        <w:ind w:left="425" w:hanging="357"/>
        <w:jc w:val="left"/>
        <w:rPr>
          <w:rFonts w:cs="Arial"/>
          <w:szCs w:val="22"/>
        </w:rPr>
      </w:pPr>
      <w:r w:rsidRPr="00632A49">
        <w:rPr>
          <w:rFonts w:cs="Arial"/>
          <w:szCs w:val="22"/>
        </w:rPr>
        <w:t>b)</w:t>
      </w:r>
      <w:r w:rsidRPr="00632A49">
        <w:rPr>
          <w:rFonts w:cs="Arial"/>
          <w:szCs w:val="22"/>
        </w:rPr>
        <w:tab/>
      </w:r>
      <w:proofErr w:type="spellStart"/>
      <w:r w:rsidRPr="00632A49">
        <w:rPr>
          <w:rFonts w:cs="Arial"/>
          <w:szCs w:val="22"/>
        </w:rPr>
        <w:t>Grapería</w:t>
      </w:r>
      <w:proofErr w:type="spellEnd"/>
      <w:r w:rsidRPr="00632A49">
        <w:rPr>
          <w:rFonts w:cs="Arial"/>
          <w:szCs w:val="22"/>
        </w:rPr>
        <w:t xml:space="preserve"> y accesorios para el cable de guardia OPGW. </w:t>
      </w:r>
    </w:p>
    <w:p w:rsidR="00632A49" w:rsidRPr="0001602A" w:rsidRDefault="00632A49" w:rsidP="0001602A">
      <w:pPr>
        <w:numPr>
          <w:ilvl w:val="0"/>
          <w:numId w:val="3"/>
        </w:numPr>
        <w:tabs>
          <w:tab w:val="clear" w:pos="717"/>
        </w:tabs>
        <w:ind w:left="1276" w:hanging="567"/>
        <w:jc w:val="both"/>
        <w:rPr>
          <w:rFonts w:cs="Arial"/>
          <w:sz w:val="22"/>
          <w:szCs w:val="22"/>
          <w:lang w:val="es-ES"/>
        </w:rPr>
      </w:pPr>
      <w:r w:rsidRPr="0001602A">
        <w:rPr>
          <w:rFonts w:cs="Arial"/>
          <w:sz w:val="22"/>
          <w:szCs w:val="22"/>
          <w:lang w:val="es-ES"/>
        </w:rPr>
        <w:t>Conjuntos de suspensión (SCG).</w:t>
      </w:r>
    </w:p>
    <w:p w:rsidR="00632A49" w:rsidRPr="00632A49" w:rsidRDefault="00632A49" w:rsidP="0001602A">
      <w:pPr>
        <w:numPr>
          <w:ilvl w:val="0"/>
          <w:numId w:val="3"/>
        </w:numPr>
        <w:tabs>
          <w:tab w:val="clear" w:pos="717"/>
        </w:tabs>
        <w:ind w:left="1276" w:hanging="567"/>
        <w:jc w:val="both"/>
        <w:rPr>
          <w:rFonts w:cs="Arial"/>
          <w:sz w:val="22"/>
          <w:szCs w:val="22"/>
        </w:rPr>
      </w:pPr>
      <w:r w:rsidRPr="0001602A">
        <w:rPr>
          <w:rFonts w:cs="Arial"/>
          <w:sz w:val="22"/>
          <w:szCs w:val="22"/>
          <w:lang w:val="es-ES"/>
        </w:rPr>
        <w:t>Conjuntos de retención (RCG</w:t>
      </w:r>
      <w:r w:rsidRPr="00632A49">
        <w:rPr>
          <w:rFonts w:cs="Arial"/>
          <w:sz w:val="22"/>
          <w:szCs w:val="22"/>
        </w:rPr>
        <w:t>)</w:t>
      </w:r>
    </w:p>
    <w:p w:rsidR="00632A49" w:rsidRPr="00632A49" w:rsidRDefault="00632A49" w:rsidP="0001602A">
      <w:pPr>
        <w:numPr>
          <w:ilvl w:val="0"/>
          <w:numId w:val="3"/>
        </w:numPr>
        <w:tabs>
          <w:tab w:val="clear" w:pos="717"/>
        </w:tabs>
        <w:spacing w:after="120"/>
        <w:ind w:left="1276" w:hanging="567"/>
        <w:jc w:val="both"/>
        <w:rPr>
          <w:rFonts w:cs="Arial"/>
          <w:sz w:val="22"/>
          <w:szCs w:val="22"/>
          <w:lang w:val="es-ES"/>
        </w:rPr>
      </w:pPr>
      <w:r w:rsidRPr="00632A49">
        <w:rPr>
          <w:rFonts w:cs="Arial"/>
          <w:sz w:val="22"/>
          <w:szCs w:val="22"/>
          <w:lang w:val="es-ES"/>
        </w:rPr>
        <w:t>Conjuntos para Cajas de Empalme para OPGW</w:t>
      </w:r>
    </w:p>
    <w:p w:rsidR="00632A49" w:rsidRPr="00632A49" w:rsidRDefault="00632A49" w:rsidP="0001602A">
      <w:pPr>
        <w:spacing w:after="120"/>
        <w:jc w:val="both"/>
        <w:rPr>
          <w:rFonts w:cs="Arial"/>
          <w:sz w:val="22"/>
          <w:szCs w:val="22"/>
          <w:lang w:val="es-ES"/>
        </w:rPr>
      </w:pPr>
      <w:r w:rsidRPr="00632A49">
        <w:rPr>
          <w:rFonts w:cs="Arial"/>
          <w:sz w:val="22"/>
          <w:szCs w:val="22"/>
          <w:lang w:val="es-ES"/>
        </w:rPr>
        <w:t xml:space="preserve">Ver Planilla de Datos Técnicos Garantizados Conjuntos “Conductor AL-AC </w:t>
      </w:r>
      <w:r w:rsidR="00B3526C">
        <w:rPr>
          <w:rFonts w:cs="Arial"/>
          <w:sz w:val="22"/>
          <w:szCs w:val="22"/>
          <w:lang w:val="es-ES"/>
        </w:rPr>
        <w:t>300/50</w:t>
      </w:r>
      <w:r w:rsidRPr="00632A49">
        <w:rPr>
          <w:rFonts w:cs="Arial"/>
          <w:sz w:val="22"/>
          <w:szCs w:val="22"/>
          <w:lang w:val="es-ES"/>
        </w:rPr>
        <w:t xml:space="preserve"> mm</w:t>
      </w:r>
      <w:r w:rsidRPr="00632A49">
        <w:rPr>
          <w:rFonts w:cs="Arial"/>
          <w:sz w:val="22"/>
          <w:szCs w:val="22"/>
          <w:vertAlign w:val="superscript"/>
          <w:lang w:val="es-ES"/>
        </w:rPr>
        <w:t>2</w:t>
      </w:r>
      <w:r w:rsidRPr="00632A49">
        <w:rPr>
          <w:rFonts w:cs="Arial"/>
          <w:sz w:val="22"/>
          <w:szCs w:val="22"/>
          <w:lang w:val="es-ES"/>
        </w:rPr>
        <w:t xml:space="preserve"> y Cable de Guardia” OPGW.</w:t>
      </w:r>
    </w:p>
    <w:p w:rsidR="00632A49" w:rsidRPr="00B3526C" w:rsidRDefault="00B3526C" w:rsidP="0001602A">
      <w:pPr>
        <w:pStyle w:val="Ttulo3"/>
        <w:keepNext/>
        <w:numPr>
          <w:ilvl w:val="2"/>
          <w:numId w:val="0"/>
        </w:numPr>
        <w:tabs>
          <w:tab w:val="num" w:pos="1080"/>
        </w:tabs>
        <w:spacing w:after="120"/>
        <w:ind w:left="567" w:hanging="567"/>
        <w:rPr>
          <w:rFonts w:ascii="Arial" w:hAnsi="Arial" w:cs="Arial"/>
          <w:sz w:val="22"/>
          <w:szCs w:val="22"/>
          <w:lang w:val="es-ES"/>
        </w:rPr>
      </w:pPr>
      <w:bookmarkStart w:id="8" w:name="_Toc112572298"/>
      <w:r w:rsidRPr="00B3526C">
        <w:rPr>
          <w:rFonts w:ascii="Arial" w:hAnsi="Arial" w:cs="Arial"/>
          <w:sz w:val="22"/>
          <w:szCs w:val="22"/>
          <w:lang w:val="es-ES"/>
        </w:rPr>
        <w:t xml:space="preserve">1.3.2 </w:t>
      </w:r>
      <w:r w:rsidR="00632A49" w:rsidRPr="00B3526C">
        <w:rPr>
          <w:rFonts w:ascii="Arial" w:hAnsi="Arial" w:cs="Arial"/>
          <w:sz w:val="22"/>
          <w:szCs w:val="22"/>
          <w:lang w:val="es-ES"/>
        </w:rPr>
        <w:t>Requerimientos de diseño</w:t>
      </w:r>
      <w:bookmarkEnd w:id="8"/>
    </w:p>
    <w:p w:rsidR="00632A49" w:rsidRPr="00B3526C" w:rsidRDefault="00632A49" w:rsidP="0001602A">
      <w:pPr>
        <w:pStyle w:val="Ttulo4"/>
        <w:numPr>
          <w:ilvl w:val="3"/>
          <w:numId w:val="0"/>
        </w:numPr>
        <w:tabs>
          <w:tab w:val="left" w:pos="851"/>
          <w:tab w:val="left" w:pos="1021"/>
          <w:tab w:val="num" w:pos="1440"/>
        </w:tabs>
        <w:spacing w:after="120"/>
        <w:ind w:left="864" w:hanging="864"/>
        <w:jc w:val="left"/>
        <w:rPr>
          <w:rFonts w:cs="Arial"/>
          <w:b/>
          <w:sz w:val="22"/>
          <w:szCs w:val="22"/>
          <w:lang w:val="es-ES"/>
        </w:rPr>
      </w:pPr>
      <w:bookmarkStart w:id="9" w:name="_Toc112572299"/>
      <w:r w:rsidRPr="00B3526C">
        <w:rPr>
          <w:rFonts w:cs="Arial"/>
          <w:b/>
          <w:sz w:val="22"/>
          <w:szCs w:val="22"/>
          <w:lang w:val="es-ES"/>
        </w:rPr>
        <w:t>Condiciones Generales</w:t>
      </w:r>
      <w:bookmarkEnd w:id="9"/>
    </w:p>
    <w:p w:rsidR="00632A49" w:rsidRPr="00632A49" w:rsidRDefault="00632A49" w:rsidP="0001602A">
      <w:pPr>
        <w:numPr>
          <w:ilvl w:val="0"/>
          <w:numId w:val="4"/>
        </w:numPr>
        <w:jc w:val="both"/>
        <w:rPr>
          <w:rFonts w:cs="Arial"/>
          <w:sz w:val="22"/>
          <w:szCs w:val="22"/>
          <w:lang w:val="es-ES"/>
        </w:rPr>
      </w:pPr>
      <w:r w:rsidRPr="00632A49">
        <w:rPr>
          <w:rFonts w:cs="Arial"/>
          <w:sz w:val="22"/>
          <w:szCs w:val="22"/>
          <w:lang w:val="es-ES"/>
        </w:rPr>
        <w:t xml:space="preserve">El diseño y la fabricación de la </w:t>
      </w:r>
      <w:proofErr w:type="spellStart"/>
      <w:r w:rsidRPr="00632A49">
        <w:rPr>
          <w:rFonts w:cs="Arial"/>
          <w:sz w:val="22"/>
          <w:szCs w:val="22"/>
          <w:lang w:val="es-ES"/>
        </w:rPr>
        <w:t>grapería</w:t>
      </w:r>
      <w:proofErr w:type="spellEnd"/>
      <w:r w:rsidRPr="00632A49">
        <w:rPr>
          <w:rFonts w:cs="Arial"/>
          <w:sz w:val="22"/>
          <w:szCs w:val="22"/>
          <w:lang w:val="es-ES"/>
        </w:rPr>
        <w:t xml:space="preserve"> deberá realizarse utilizando una tecnología acorde con las exigencias de las Líneas de Alta Tensión de 132 </w:t>
      </w:r>
      <w:proofErr w:type="spellStart"/>
      <w:r w:rsidRPr="00632A49">
        <w:rPr>
          <w:rFonts w:cs="Arial"/>
          <w:sz w:val="22"/>
          <w:szCs w:val="22"/>
          <w:lang w:val="es-ES"/>
        </w:rPr>
        <w:t>kV</w:t>
      </w:r>
      <w:proofErr w:type="spellEnd"/>
      <w:r w:rsidRPr="00632A49">
        <w:rPr>
          <w:rFonts w:cs="Arial"/>
          <w:sz w:val="22"/>
          <w:szCs w:val="22"/>
          <w:lang w:val="es-ES"/>
        </w:rPr>
        <w:t>.</w:t>
      </w:r>
    </w:p>
    <w:p w:rsidR="00632A49" w:rsidRPr="00632A49" w:rsidRDefault="00632A49" w:rsidP="0001602A">
      <w:pPr>
        <w:ind w:left="720"/>
        <w:jc w:val="both"/>
        <w:rPr>
          <w:rFonts w:cs="Arial"/>
          <w:sz w:val="22"/>
          <w:szCs w:val="22"/>
          <w:lang w:val="es-ES"/>
        </w:rPr>
      </w:pPr>
      <w:r w:rsidRPr="00632A49">
        <w:rPr>
          <w:rFonts w:cs="Arial"/>
          <w:sz w:val="22"/>
          <w:szCs w:val="22"/>
          <w:lang w:val="es-ES"/>
        </w:rPr>
        <w:t>En particular, en el diseño de las cadenas deberá considerarse especialmente el tipo de conexión previsto para vincular distintos componentes, la flexibilidad y simplicidad del conjunto, la capacidad de intercambiabilidad de los componentes, los materiales y métodos de fabricación, la confiabilidad electromecánica del conjunto y su adaptación y facilidad a las técnicas del mantenimiento bajo tensión.</w:t>
      </w:r>
    </w:p>
    <w:p w:rsidR="00632A49" w:rsidRPr="00632A49" w:rsidRDefault="00632A49" w:rsidP="0001602A">
      <w:pPr>
        <w:numPr>
          <w:ilvl w:val="0"/>
          <w:numId w:val="4"/>
        </w:numPr>
        <w:jc w:val="both"/>
        <w:rPr>
          <w:rFonts w:cs="Arial"/>
          <w:sz w:val="22"/>
          <w:szCs w:val="22"/>
          <w:lang w:val="es-ES"/>
        </w:rPr>
      </w:pPr>
      <w:r w:rsidRPr="00632A49">
        <w:rPr>
          <w:rFonts w:cs="Arial"/>
          <w:sz w:val="22"/>
          <w:szCs w:val="22"/>
          <w:lang w:val="es-ES"/>
        </w:rPr>
        <w:t xml:space="preserve">Toda la </w:t>
      </w:r>
      <w:proofErr w:type="spellStart"/>
      <w:r w:rsidRPr="00632A49">
        <w:rPr>
          <w:rFonts w:cs="Arial"/>
          <w:sz w:val="22"/>
          <w:szCs w:val="22"/>
          <w:lang w:val="es-ES"/>
        </w:rPr>
        <w:t>grapería</w:t>
      </w:r>
      <w:proofErr w:type="spellEnd"/>
      <w:r w:rsidRPr="00632A49">
        <w:rPr>
          <w:rFonts w:cs="Arial"/>
          <w:sz w:val="22"/>
          <w:szCs w:val="22"/>
          <w:lang w:val="es-ES"/>
        </w:rPr>
        <w:t xml:space="preserve"> será apta para mantenimiento bajo tensión, con hombre a potencial. El procedimiento y diseño de dicho mantenimiento, como asimismo las herramientas y equipos correspondientes, deberán ser coordinados con un reconocido fabricante de herramientas de mantenimiento para líneas energizadas.</w:t>
      </w:r>
    </w:p>
    <w:p w:rsidR="00632A49" w:rsidRPr="00632A49" w:rsidRDefault="00632A49" w:rsidP="0001602A">
      <w:pPr>
        <w:numPr>
          <w:ilvl w:val="0"/>
          <w:numId w:val="4"/>
        </w:numPr>
        <w:jc w:val="both"/>
        <w:rPr>
          <w:rFonts w:cs="Arial"/>
          <w:sz w:val="22"/>
          <w:szCs w:val="22"/>
          <w:lang w:val="es-ES"/>
        </w:rPr>
      </w:pPr>
      <w:r w:rsidRPr="00632A49">
        <w:rPr>
          <w:rFonts w:cs="Arial"/>
          <w:sz w:val="22"/>
          <w:szCs w:val="22"/>
          <w:lang w:val="es-ES"/>
        </w:rPr>
        <w:t xml:space="preserve">Los enganches a las estructuras metálicas y a las de hormigón armado de la </w:t>
      </w:r>
      <w:proofErr w:type="spellStart"/>
      <w:r w:rsidRPr="00632A49">
        <w:rPr>
          <w:rFonts w:cs="Arial"/>
          <w:sz w:val="22"/>
          <w:szCs w:val="22"/>
          <w:lang w:val="es-ES"/>
        </w:rPr>
        <w:t>grapería</w:t>
      </w:r>
      <w:proofErr w:type="spellEnd"/>
      <w:r w:rsidRPr="00632A49">
        <w:rPr>
          <w:rFonts w:cs="Arial"/>
          <w:sz w:val="22"/>
          <w:szCs w:val="22"/>
          <w:lang w:val="es-ES"/>
        </w:rPr>
        <w:t xml:space="preserve"> para aisladores de suspensión de conductores y de los conjuntos cable de guardia, serán diseñados teniendo en cuenta las limitaciones señaladas en los planos de las estructuras respectivas, para evitar eventuales problemas de interferencias geométricas e incompatibilidades mecánicas.</w:t>
      </w:r>
    </w:p>
    <w:p w:rsidR="00632A49" w:rsidRPr="00632A49" w:rsidRDefault="00632A49" w:rsidP="0001602A">
      <w:pPr>
        <w:numPr>
          <w:ilvl w:val="0"/>
          <w:numId w:val="4"/>
        </w:numPr>
        <w:jc w:val="both"/>
        <w:rPr>
          <w:rFonts w:cs="Arial"/>
          <w:sz w:val="22"/>
          <w:szCs w:val="22"/>
          <w:lang w:val="es-ES"/>
        </w:rPr>
      </w:pPr>
      <w:r w:rsidRPr="00632A49">
        <w:rPr>
          <w:rFonts w:cs="Arial"/>
          <w:sz w:val="22"/>
          <w:szCs w:val="22"/>
          <w:lang w:val="es-ES"/>
        </w:rPr>
        <w:t xml:space="preserve">Toda la </w:t>
      </w:r>
      <w:proofErr w:type="spellStart"/>
      <w:r w:rsidRPr="00632A49">
        <w:rPr>
          <w:rFonts w:cs="Arial"/>
          <w:sz w:val="22"/>
          <w:szCs w:val="22"/>
          <w:lang w:val="es-ES"/>
        </w:rPr>
        <w:t>grapería</w:t>
      </w:r>
      <w:proofErr w:type="spellEnd"/>
      <w:r w:rsidRPr="00632A49">
        <w:rPr>
          <w:rFonts w:cs="Arial"/>
          <w:sz w:val="22"/>
          <w:szCs w:val="22"/>
          <w:lang w:val="es-ES"/>
        </w:rPr>
        <w:t xml:space="preserve"> estará adecuadamente identificada para facilitar las tareas de ensamblado y montaje en obra.</w:t>
      </w:r>
    </w:p>
    <w:p w:rsidR="00632A49" w:rsidRPr="00632A49" w:rsidRDefault="00632A49" w:rsidP="0001602A">
      <w:pPr>
        <w:numPr>
          <w:ilvl w:val="0"/>
          <w:numId w:val="4"/>
        </w:numPr>
        <w:jc w:val="both"/>
        <w:rPr>
          <w:rFonts w:cs="Arial"/>
          <w:sz w:val="22"/>
          <w:szCs w:val="22"/>
          <w:lang w:val="es-ES"/>
        </w:rPr>
      </w:pPr>
      <w:r w:rsidRPr="00632A49">
        <w:rPr>
          <w:rFonts w:cs="Arial"/>
          <w:sz w:val="22"/>
          <w:szCs w:val="22"/>
          <w:lang w:val="es-ES"/>
        </w:rPr>
        <w:t xml:space="preserve">El diseño de la </w:t>
      </w:r>
      <w:proofErr w:type="spellStart"/>
      <w:r w:rsidRPr="00632A49">
        <w:rPr>
          <w:rFonts w:cs="Arial"/>
          <w:sz w:val="22"/>
          <w:szCs w:val="22"/>
          <w:lang w:val="es-ES"/>
        </w:rPr>
        <w:t>grapería</w:t>
      </w:r>
      <w:proofErr w:type="spellEnd"/>
      <w:r w:rsidRPr="00632A49">
        <w:rPr>
          <w:rFonts w:cs="Arial"/>
          <w:sz w:val="22"/>
          <w:szCs w:val="22"/>
          <w:lang w:val="es-ES"/>
        </w:rPr>
        <w:t xml:space="preserve"> deberá permitir la máxima articulación en todos los sentidos de movimiento posibles y evitar esfuerzos de flexión en los aisladores.</w:t>
      </w:r>
    </w:p>
    <w:p w:rsidR="00632A49" w:rsidRPr="00632A49" w:rsidRDefault="00632A49" w:rsidP="0001602A">
      <w:pPr>
        <w:numPr>
          <w:ilvl w:val="0"/>
          <w:numId w:val="4"/>
        </w:numPr>
        <w:jc w:val="both"/>
        <w:rPr>
          <w:rFonts w:cs="Arial"/>
          <w:sz w:val="22"/>
          <w:szCs w:val="22"/>
          <w:lang w:val="es-ES"/>
        </w:rPr>
      </w:pPr>
      <w:r w:rsidRPr="00632A49">
        <w:rPr>
          <w:rFonts w:cs="Arial"/>
          <w:sz w:val="22"/>
          <w:szCs w:val="22"/>
          <w:lang w:val="es-ES"/>
        </w:rPr>
        <w:t>Los accesorios a compresión (empalmes) serán diseñados para ser sometidos a compresión hexagonal.</w:t>
      </w:r>
    </w:p>
    <w:p w:rsidR="00632A49" w:rsidRPr="00632A49" w:rsidRDefault="00632A49" w:rsidP="0001602A">
      <w:pPr>
        <w:numPr>
          <w:ilvl w:val="0"/>
          <w:numId w:val="4"/>
        </w:numPr>
        <w:jc w:val="both"/>
        <w:rPr>
          <w:rFonts w:cs="Arial"/>
          <w:sz w:val="22"/>
          <w:szCs w:val="22"/>
          <w:lang w:val="es-ES"/>
        </w:rPr>
      </w:pPr>
      <w:r w:rsidRPr="00632A49">
        <w:rPr>
          <w:rFonts w:cs="Arial"/>
          <w:sz w:val="22"/>
          <w:szCs w:val="22"/>
          <w:lang w:val="es-ES"/>
        </w:rPr>
        <w:t>Las piezas roscadas deberán poseer dispositivos que no permitan el aflojamiento de las tuercas por sí solas.</w:t>
      </w:r>
    </w:p>
    <w:p w:rsidR="00632A49" w:rsidRPr="00632A49" w:rsidRDefault="00632A49" w:rsidP="0001602A">
      <w:pPr>
        <w:numPr>
          <w:ilvl w:val="0"/>
          <w:numId w:val="4"/>
        </w:numPr>
        <w:jc w:val="both"/>
        <w:rPr>
          <w:rFonts w:cs="Arial"/>
          <w:sz w:val="22"/>
          <w:szCs w:val="22"/>
          <w:lang w:val="es-ES"/>
        </w:rPr>
      </w:pPr>
      <w:r w:rsidRPr="00632A49">
        <w:rPr>
          <w:rFonts w:cs="Arial"/>
          <w:sz w:val="22"/>
          <w:szCs w:val="22"/>
          <w:lang w:val="es-ES"/>
        </w:rPr>
        <w:t>Las curvaturas de las piezas que se articulen deberán ajustarse suave y uniformemente, de manera de lograr una buena distribución de esfuerzos y fabricarse con el mismo material para que tengan igual dureza y resistencia mecánica.</w:t>
      </w:r>
    </w:p>
    <w:p w:rsidR="00632A49" w:rsidRPr="00632A49" w:rsidRDefault="00632A49" w:rsidP="0001602A">
      <w:pPr>
        <w:numPr>
          <w:ilvl w:val="0"/>
          <w:numId w:val="4"/>
        </w:numPr>
        <w:jc w:val="both"/>
        <w:rPr>
          <w:rFonts w:cs="Arial"/>
          <w:sz w:val="22"/>
          <w:szCs w:val="22"/>
          <w:lang w:val="es-ES"/>
        </w:rPr>
      </w:pPr>
      <w:r w:rsidRPr="00632A49">
        <w:rPr>
          <w:rFonts w:cs="Arial"/>
          <w:sz w:val="22"/>
          <w:szCs w:val="22"/>
          <w:lang w:val="es-ES"/>
        </w:rPr>
        <w:t xml:space="preserve">No se admitirán piezas soldadas en los componentes destinados a las cadenas de suspensión o retención de conductores, excepto en la placa de derivación de la grapa de </w:t>
      </w:r>
      <w:r w:rsidRPr="00632A49">
        <w:rPr>
          <w:rFonts w:cs="Arial"/>
          <w:sz w:val="22"/>
          <w:szCs w:val="22"/>
          <w:lang w:val="es-ES"/>
        </w:rPr>
        <w:lastRenderedPageBreak/>
        <w:t>retención y en los conectores para lo cual el fabricante deberá indicar en su oferta los siguientes métodos y procedimientos:</w:t>
      </w:r>
    </w:p>
    <w:p w:rsidR="00632A49" w:rsidRPr="00632A49" w:rsidRDefault="00632A49" w:rsidP="0001602A">
      <w:pPr>
        <w:tabs>
          <w:tab w:val="left" w:pos="1080"/>
        </w:tabs>
        <w:ind w:left="709"/>
        <w:jc w:val="both"/>
        <w:rPr>
          <w:rFonts w:cs="Arial"/>
          <w:sz w:val="22"/>
          <w:szCs w:val="22"/>
          <w:lang w:val="es-ES"/>
        </w:rPr>
      </w:pPr>
      <w:r w:rsidRPr="00632A49">
        <w:rPr>
          <w:rFonts w:cs="Arial"/>
          <w:sz w:val="22"/>
          <w:szCs w:val="22"/>
        </w:rPr>
        <w:sym w:font="Symbol" w:char="F0B7"/>
      </w:r>
      <w:r w:rsidRPr="00632A49">
        <w:rPr>
          <w:rFonts w:cs="Arial"/>
          <w:sz w:val="22"/>
          <w:szCs w:val="22"/>
          <w:lang w:val="es-ES"/>
        </w:rPr>
        <w:tab/>
        <w:t>Composición y especificación del metal o metales básicos.</w:t>
      </w:r>
    </w:p>
    <w:p w:rsidR="00632A49" w:rsidRPr="00632A49" w:rsidRDefault="00632A49" w:rsidP="0001602A">
      <w:pPr>
        <w:tabs>
          <w:tab w:val="left" w:pos="1080"/>
        </w:tabs>
        <w:ind w:left="709"/>
        <w:jc w:val="both"/>
        <w:rPr>
          <w:rFonts w:cs="Arial"/>
          <w:sz w:val="22"/>
          <w:szCs w:val="22"/>
          <w:lang w:val="es-ES"/>
        </w:rPr>
      </w:pPr>
      <w:r w:rsidRPr="00632A49">
        <w:rPr>
          <w:rFonts w:cs="Arial"/>
          <w:sz w:val="22"/>
          <w:szCs w:val="22"/>
        </w:rPr>
        <w:sym w:font="Symbol" w:char="F0B7"/>
      </w:r>
      <w:r w:rsidRPr="00632A49">
        <w:rPr>
          <w:rFonts w:cs="Arial"/>
          <w:sz w:val="22"/>
          <w:szCs w:val="22"/>
          <w:lang w:val="es-ES"/>
        </w:rPr>
        <w:tab/>
        <w:t>Procedimiento de preparación de las partes a soldar.</w:t>
      </w:r>
    </w:p>
    <w:p w:rsidR="00632A49" w:rsidRPr="00632A49" w:rsidRDefault="00632A49" w:rsidP="0001602A">
      <w:pPr>
        <w:tabs>
          <w:tab w:val="left" w:pos="1080"/>
        </w:tabs>
        <w:ind w:left="709"/>
        <w:jc w:val="both"/>
        <w:rPr>
          <w:rFonts w:cs="Arial"/>
          <w:sz w:val="22"/>
          <w:szCs w:val="22"/>
          <w:lang w:val="es-ES"/>
        </w:rPr>
      </w:pPr>
      <w:r w:rsidRPr="00632A49">
        <w:rPr>
          <w:rFonts w:cs="Arial"/>
          <w:sz w:val="22"/>
          <w:szCs w:val="22"/>
        </w:rPr>
        <w:sym w:font="Symbol" w:char="F0B7"/>
      </w:r>
      <w:r w:rsidRPr="00632A49">
        <w:rPr>
          <w:rFonts w:cs="Arial"/>
          <w:sz w:val="22"/>
          <w:szCs w:val="22"/>
          <w:lang w:val="es-ES"/>
        </w:rPr>
        <w:tab/>
        <w:t>Proceso de soldadura y secuencia de trabajo.</w:t>
      </w:r>
    </w:p>
    <w:p w:rsidR="00632A49" w:rsidRPr="00632A49" w:rsidRDefault="00632A49" w:rsidP="0001602A">
      <w:pPr>
        <w:tabs>
          <w:tab w:val="left" w:pos="1080"/>
        </w:tabs>
        <w:ind w:left="709"/>
        <w:jc w:val="both"/>
        <w:rPr>
          <w:rFonts w:cs="Arial"/>
          <w:sz w:val="22"/>
          <w:szCs w:val="22"/>
          <w:lang w:val="es-ES"/>
        </w:rPr>
      </w:pPr>
      <w:r w:rsidRPr="00632A49">
        <w:rPr>
          <w:rFonts w:cs="Arial"/>
          <w:sz w:val="22"/>
          <w:szCs w:val="22"/>
        </w:rPr>
        <w:sym w:font="Symbol" w:char="F0B7"/>
      </w:r>
      <w:r w:rsidRPr="00632A49">
        <w:rPr>
          <w:rFonts w:cs="Arial"/>
          <w:sz w:val="22"/>
          <w:szCs w:val="22"/>
          <w:lang w:val="es-ES"/>
        </w:rPr>
        <w:tab/>
        <w:t>Materiales consumibles y/o de aporte.</w:t>
      </w:r>
    </w:p>
    <w:p w:rsidR="00632A49" w:rsidRPr="00632A49" w:rsidRDefault="00632A49" w:rsidP="0001602A">
      <w:pPr>
        <w:tabs>
          <w:tab w:val="left" w:pos="1080"/>
        </w:tabs>
        <w:ind w:left="709"/>
        <w:jc w:val="both"/>
        <w:rPr>
          <w:rFonts w:cs="Arial"/>
          <w:sz w:val="22"/>
          <w:szCs w:val="22"/>
          <w:lang w:val="es-ES"/>
        </w:rPr>
      </w:pPr>
      <w:r w:rsidRPr="00632A49">
        <w:rPr>
          <w:rFonts w:cs="Arial"/>
          <w:sz w:val="22"/>
          <w:szCs w:val="22"/>
        </w:rPr>
        <w:sym w:font="Symbol" w:char="F0B7"/>
      </w:r>
      <w:r w:rsidRPr="00632A49">
        <w:rPr>
          <w:rFonts w:cs="Arial"/>
          <w:sz w:val="22"/>
          <w:szCs w:val="22"/>
          <w:lang w:val="es-ES"/>
        </w:rPr>
        <w:tab/>
        <w:t xml:space="preserve">Proceso de precalentamiento y </w:t>
      </w:r>
      <w:proofErr w:type="spellStart"/>
      <w:r w:rsidRPr="00632A49">
        <w:rPr>
          <w:rFonts w:cs="Arial"/>
          <w:sz w:val="22"/>
          <w:szCs w:val="22"/>
          <w:lang w:val="es-ES"/>
        </w:rPr>
        <w:t>postcalentamiento</w:t>
      </w:r>
      <w:proofErr w:type="spellEnd"/>
      <w:r w:rsidRPr="00632A49">
        <w:rPr>
          <w:rFonts w:cs="Arial"/>
          <w:sz w:val="22"/>
          <w:szCs w:val="22"/>
          <w:lang w:val="es-ES"/>
        </w:rPr>
        <w:t>.</w:t>
      </w:r>
    </w:p>
    <w:p w:rsidR="00632A49" w:rsidRPr="00632A49" w:rsidRDefault="00632A49" w:rsidP="0001602A">
      <w:pPr>
        <w:tabs>
          <w:tab w:val="left" w:pos="1080"/>
        </w:tabs>
        <w:ind w:left="709"/>
        <w:jc w:val="both"/>
        <w:rPr>
          <w:rFonts w:cs="Arial"/>
          <w:sz w:val="22"/>
          <w:szCs w:val="22"/>
        </w:rPr>
      </w:pPr>
      <w:r w:rsidRPr="00632A49">
        <w:rPr>
          <w:rFonts w:cs="Arial"/>
          <w:sz w:val="22"/>
          <w:szCs w:val="22"/>
        </w:rPr>
        <w:sym w:font="Symbol" w:char="F0B7"/>
      </w:r>
      <w:r w:rsidRPr="00632A49">
        <w:rPr>
          <w:rFonts w:cs="Arial"/>
          <w:sz w:val="22"/>
          <w:szCs w:val="22"/>
        </w:rPr>
        <w:tab/>
      </w:r>
      <w:proofErr w:type="spellStart"/>
      <w:r w:rsidRPr="00632A49">
        <w:rPr>
          <w:rFonts w:cs="Arial"/>
          <w:sz w:val="22"/>
          <w:szCs w:val="22"/>
        </w:rPr>
        <w:t>Característica</w:t>
      </w:r>
      <w:proofErr w:type="spellEnd"/>
      <w:r w:rsidRPr="00632A49">
        <w:rPr>
          <w:rFonts w:cs="Arial"/>
          <w:sz w:val="22"/>
          <w:szCs w:val="22"/>
        </w:rPr>
        <w:t xml:space="preserve"> de </w:t>
      </w:r>
      <w:proofErr w:type="spellStart"/>
      <w:r w:rsidRPr="00632A49">
        <w:rPr>
          <w:rFonts w:cs="Arial"/>
          <w:sz w:val="22"/>
          <w:szCs w:val="22"/>
        </w:rPr>
        <w:t>los</w:t>
      </w:r>
      <w:proofErr w:type="spellEnd"/>
      <w:r w:rsidRPr="00632A49">
        <w:rPr>
          <w:rFonts w:cs="Arial"/>
          <w:sz w:val="22"/>
          <w:szCs w:val="22"/>
        </w:rPr>
        <w:t xml:space="preserve"> </w:t>
      </w:r>
      <w:proofErr w:type="spellStart"/>
      <w:r w:rsidRPr="00632A49">
        <w:rPr>
          <w:rFonts w:cs="Arial"/>
          <w:sz w:val="22"/>
          <w:szCs w:val="22"/>
        </w:rPr>
        <w:t>electrodos</w:t>
      </w:r>
      <w:proofErr w:type="spellEnd"/>
      <w:r w:rsidRPr="00632A49">
        <w:rPr>
          <w:rFonts w:cs="Arial"/>
          <w:sz w:val="22"/>
          <w:szCs w:val="22"/>
        </w:rPr>
        <w:t>.</w:t>
      </w:r>
    </w:p>
    <w:p w:rsidR="00632A49" w:rsidRPr="00632A49" w:rsidRDefault="00632A49" w:rsidP="0001602A">
      <w:pPr>
        <w:numPr>
          <w:ilvl w:val="0"/>
          <w:numId w:val="5"/>
        </w:numPr>
        <w:jc w:val="both"/>
        <w:rPr>
          <w:rFonts w:cs="Arial"/>
          <w:sz w:val="22"/>
          <w:szCs w:val="22"/>
        </w:rPr>
      </w:pPr>
      <w:proofErr w:type="spellStart"/>
      <w:r w:rsidRPr="00632A49">
        <w:rPr>
          <w:rFonts w:cs="Arial"/>
          <w:sz w:val="22"/>
          <w:szCs w:val="22"/>
        </w:rPr>
        <w:t>Característica</w:t>
      </w:r>
      <w:proofErr w:type="spellEnd"/>
      <w:r w:rsidRPr="00632A49">
        <w:rPr>
          <w:rFonts w:cs="Arial"/>
          <w:sz w:val="22"/>
          <w:szCs w:val="22"/>
        </w:rPr>
        <w:t xml:space="preserve"> de la </w:t>
      </w:r>
      <w:proofErr w:type="spellStart"/>
      <w:r w:rsidRPr="00632A49">
        <w:rPr>
          <w:rFonts w:cs="Arial"/>
          <w:sz w:val="22"/>
          <w:szCs w:val="22"/>
        </w:rPr>
        <w:t>atmósfera</w:t>
      </w:r>
      <w:proofErr w:type="spellEnd"/>
      <w:r w:rsidRPr="00632A49">
        <w:rPr>
          <w:rFonts w:cs="Arial"/>
          <w:sz w:val="22"/>
          <w:szCs w:val="22"/>
        </w:rPr>
        <w:t>.</w:t>
      </w:r>
    </w:p>
    <w:p w:rsidR="00632A49" w:rsidRPr="00632A49" w:rsidRDefault="00632A49" w:rsidP="0001602A">
      <w:pPr>
        <w:numPr>
          <w:ilvl w:val="0"/>
          <w:numId w:val="5"/>
        </w:numPr>
        <w:jc w:val="both"/>
        <w:rPr>
          <w:rFonts w:cs="Arial"/>
          <w:sz w:val="22"/>
          <w:szCs w:val="22"/>
          <w:lang w:val="es-ES"/>
        </w:rPr>
      </w:pPr>
      <w:r w:rsidRPr="00632A49">
        <w:rPr>
          <w:rFonts w:cs="Arial"/>
          <w:sz w:val="22"/>
          <w:szCs w:val="22"/>
          <w:lang w:val="es-ES"/>
        </w:rPr>
        <w:t>Métodos de ensayo y verificación.</w:t>
      </w:r>
    </w:p>
    <w:p w:rsidR="00632A49" w:rsidRPr="00632A49" w:rsidRDefault="00632A49" w:rsidP="0001602A">
      <w:pPr>
        <w:numPr>
          <w:ilvl w:val="0"/>
          <w:numId w:val="4"/>
        </w:numPr>
        <w:jc w:val="both"/>
        <w:rPr>
          <w:rFonts w:cs="Arial"/>
          <w:sz w:val="22"/>
          <w:szCs w:val="22"/>
          <w:lang w:val="es-ES"/>
        </w:rPr>
      </w:pPr>
      <w:r w:rsidRPr="00632A49">
        <w:rPr>
          <w:rFonts w:cs="Arial"/>
          <w:sz w:val="22"/>
          <w:szCs w:val="22"/>
          <w:lang w:val="es-ES"/>
        </w:rPr>
        <w:t>No está permitido el empleo de soldadura por punto.</w:t>
      </w:r>
    </w:p>
    <w:p w:rsidR="00632A49" w:rsidRPr="00632A49" w:rsidRDefault="00632A49" w:rsidP="0001602A">
      <w:pPr>
        <w:numPr>
          <w:ilvl w:val="0"/>
          <w:numId w:val="4"/>
        </w:numPr>
        <w:jc w:val="both"/>
        <w:rPr>
          <w:rFonts w:cs="Arial"/>
          <w:sz w:val="22"/>
          <w:szCs w:val="22"/>
          <w:lang w:val="es-ES"/>
        </w:rPr>
      </w:pPr>
      <w:r w:rsidRPr="00632A49">
        <w:rPr>
          <w:rFonts w:cs="Arial"/>
          <w:sz w:val="22"/>
          <w:szCs w:val="22"/>
          <w:lang w:val="es-ES"/>
        </w:rPr>
        <w:t>Permitirán su montaje y desmontaje con herramientas comunes.</w:t>
      </w:r>
    </w:p>
    <w:p w:rsidR="00632A49" w:rsidRPr="00632A49" w:rsidRDefault="00632A49" w:rsidP="0001602A">
      <w:pPr>
        <w:pStyle w:val="Sangra3detindependiente"/>
        <w:numPr>
          <w:ilvl w:val="0"/>
          <w:numId w:val="4"/>
        </w:numPr>
        <w:tabs>
          <w:tab w:val="clear" w:pos="-1440"/>
          <w:tab w:val="clear" w:pos="-720"/>
          <w:tab w:val="clear" w:pos="0"/>
        </w:tabs>
        <w:spacing w:line="240" w:lineRule="auto"/>
        <w:rPr>
          <w:rFonts w:cs="Arial"/>
          <w:szCs w:val="22"/>
        </w:rPr>
      </w:pPr>
      <w:r w:rsidRPr="00632A49">
        <w:rPr>
          <w:rFonts w:cs="Arial"/>
          <w:szCs w:val="22"/>
        </w:rPr>
        <w:t>La densidad de corriente de contacto en las piezas de aluminio y de aleación de aluminio no podrá superar los siguientes valores:</w:t>
      </w:r>
    </w:p>
    <w:p w:rsidR="00632A49" w:rsidRPr="00632A49" w:rsidRDefault="00632A49" w:rsidP="0001602A">
      <w:pPr>
        <w:tabs>
          <w:tab w:val="left" w:pos="1080"/>
        </w:tabs>
        <w:ind w:left="709"/>
        <w:jc w:val="both"/>
        <w:rPr>
          <w:rFonts w:cs="Arial"/>
          <w:sz w:val="22"/>
          <w:szCs w:val="22"/>
          <w:lang w:val="es-ES"/>
        </w:rPr>
      </w:pPr>
      <w:r w:rsidRPr="00632A49">
        <w:rPr>
          <w:rFonts w:cs="Arial"/>
          <w:sz w:val="22"/>
          <w:szCs w:val="22"/>
        </w:rPr>
        <w:sym w:font="Symbol" w:char="F0B7"/>
      </w:r>
      <w:r w:rsidRPr="00632A49">
        <w:rPr>
          <w:rFonts w:cs="Arial"/>
          <w:sz w:val="22"/>
          <w:szCs w:val="22"/>
          <w:lang w:val="es-ES"/>
        </w:rPr>
        <w:tab/>
        <w:t>Densidad de corriente de contacto: 0,16 A/mm2.</w:t>
      </w:r>
    </w:p>
    <w:p w:rsidR="00632A49" w:rsidRPr="00632A49" w:rsidRDefault="00632A49" w:rsidP="0001602A">
      <w:pPr>
        <w:tabs>
          <w:tab w:val="left" w:pos="1080"/>
        </w:tabs>
        <w:ind w:left="709"/>
        <w:jc w:val="both"/>
        <w:rPr>
          <w:rFonts w:cs="Arial"/>
          <w:sz w:val="22"/>
          <w:szCs w:val="22"/>
          <w:lang w:val="es-ES"/>
        </w:rPr>
      </w:pPr>
      <w:r w:rsidRPr="00632A49">
        <w:rPr>
          <w:rFonts w:cs="Arial"/>
          <w:sz w:val="22"/>
          <w:szCs w:val="22"/>
        </w:rPr>
        <w:sym w:font="Symbol" w:char="F0B7"/>
      </w:r>
      <w:r w:rsidRPr="00632A49">
        <w:rPr>
          <w:rFonts w:cs="Arial"/>
          <w:sz w:val="22"/>
          <w:szCs w:val="22"/>
          <w:lang w:val="es-ES"/>
        </w:rPr>
        <w:tab/>
        <w:t>Densidad de corriente de pasaje: 1,4 A/mm2.</w:t>
      </w:r>
    </w:p>
    <w:p w:rsidR="00632A49" w:rsidRPr="00632A49" w:rsidRDefault="00632A49" w:rsidP="0001602A">
      <w:pPr>
        <w:numPr>
          <w:ilvl w:val="0"/>
          <w:numId w:val="4"/>
        </w:numPr>
        <w:jc w:val="both"/>
        <w:rPr>
          <w:rFonts w:cs="Arial"/>
          <w:sz w:val="22"/>
          <w:szCs w:val="22"/>
          <w:lang w:val="es-ES"/>
        </w:rPr>
      </w:pPr>
      <w:r w:rsidRPr="00632A49">
        <w:rPr>
          <w:rFonts w:cs="Arial"/>
          <w:sz w:val="22"/>
          <w:szCs w:val="22"/>
          <w:lang w:val="es-ES"/>
        </w:rPr>
        <w:t>Las roscas de bulones y tornillos cumplirán con el Sistema Métrico.</w:t>
      </w:r>
    </w:p>
    <w:p w:rsidR="00632A49" w:rsidRPr="00632A49" w:rsidRDefault="00632A49" w:rsidP="0001602A">
      <w:pPr>
        <w:numPr>
          <w:ilvl w:val="0"/>
          <w:numId w:val="4"/>
        </w:numPr>
        <w:jc w:val="both"/>
        <w:rPr>
          <w:rFonts w:cs="Arial"/>
          <w:sz w:val="22"/>
          <w:szCs w:val="22"/>
          <w:lang w:val="es-ES"/>
        </w:rPr>
      </w:pPr>
      <w:r w:rsidRPr="00632A49">
        <w:rPr>
          <w:rFonts w:cs="Arial"/>
          <w:sz w:val="22"/>
          <w:szCs w:val="22"/>
          <w:lang w:val="es-ES"/>
        </w:rPr>
        <w:t xml:space="preserve">La sujeción entre las piezas de las grapas se realizará con elementos metálicos (acero inoxidable </w:t>
      </w:r>
      <w:proofErr w:type="spellStart"/>
      <w:r w:rsidRPr="00632A49">
        <w:rPr>
          <w:rFonts w:cs="Arial"/>
          <w:sz w:val="22"/>
          <w:szCs w:val="22"/>
          <w:lang w:val="es-ES"/>
        </w:rPr>
        <w:t>ó</w:t>
      </w:r>
      <w:proofErr w:type="spellEnd"/>
      <w:r w:rsidRPr="00632A49">
        <w:rPr>
          <w:rFonts w:cs="Arial"/>
          <w:sz w:val="22"/>
          <w:szCs w:val="22"/>
          <w:lang w:val="es-ES"/>
        </w:rPr>
        <w:t xml:space="preserve"> cincado, aleación de aluminio, etc.), siendo las cabezas de tornillos y tuercas hexagonales y llevar arandelas elásticas. </w:t>
      </w:r>
    </w:p>
    <w:p w:rsidR="00632A49" w:rsidRPr="00632A49" w:rsidRDefault="00632A49" w:rsidP="0001602A">
      <w:pPr>
        <w:numPr>
          <w:ilvl w:val="0"/>
          <w:numId w:val="4"/>
        </w:numPr>
        <w:jc w:val="both"/>
        <w:rPr>
          <w:rFonts w:cs="Arial"/>
          <w:sz w:val="22"/>
          <w:szCs w:val="22"/>
          <w:lang w:val="es-ES"/>
        </w:rPr>
      </w:pPr>
      <w:r w:rsidRPr="00632A49">
        <w:rPr>
          <w:rFonts w:cs="Arial"/>
          <w:sz w:val="22"/>
          <w:szCs w:val="22"/>
          <w:lang w:val="es-ES"/>
        </w:rPr>
        <w:t>Los tornillos de acero sólo podrán ser roscados sobre piezas componentes de acero.</w:t>
      </w:r>
    </w:p>
    <w:p w:rsidR="00632A49" w:rsidRPr="00632A49" w:rsidRDefault="00632A49" w:rsidP="0001602A">
      <w:pPr>
        <w:numPr>
          <w:ilvl w:val="0"/>
          <w:numId w:val="4"/>
        </w:numPr>
        <w:jc w:val="both"/>
        <w:rPr>
          <w:rFonts w:cs="Arial"/>
          <w:sz w:val="22"/>
          <w:szCs w:val="22"/>
          <w:lang w:val="es-ES"/>
        </w:rPr>
      </w:pPr>
      <w:r w:rsidRPr="00632A49">
        <w:rPr>
          <w:rFonts w:cs="Arial"/>
          <w:sz w:val="22"/>
          <w:szCs w:val="22"/>
          <w:lang w:val="es-ES"/>
        </w:rPr>
        <w:t xml:space="preserve">En el diseño de la </w:t>
      </w:r>
      <w:proofErr w:type="spellStart"/>
      <w:r w:rsidRPr="00632A49">
        <w:rPr>
          <w:rFonts w:cs="Arial"/>
          <w:sz w:val="22"/>
          <w:szCs w:val="22"/>
          <w:lang w:val="es-ES"/>
        </w:rPr>
        <w:t>morsetería</w:t>
      </w:r>
      <w:proofErr w:type="spellEnd"/>
      <w:r w:rsidRPr="00632A49">
        <w:rPr>
          <w:rFonts w:cs="Arial"/>
          <w:sz w:val="22"/>
          <w:szCs w:val="22"/>
          <w:lang w:val="es-ES"/>
        </w:rPr>
        <w:t xml:space="preserve"> se deberá tener en cuenta que los metales que se encuentran en contacto entre sí, no generen fuerzas electromotrices de origen electroquímico que aceleren el proceso de corrosión.</w:t>
      </w:r>
    </w:p>
    <w:p w:rsidR="00632A49" w:rsidRPr="00632A49" w:rsidRDefault="00632A49" w:rsidP="0001602A">
      <w:pPr>
        <w:numPr>
          <w:ilvl w:val="0"/>
          <w:numId w:val="4"/>
        </w:numPr>
        <w:jc w:val="both"/>
        <w:rPr>
          <w:rFonts w:cs="Arial"/>
          <w:sz w:val="22"/>
          <w:szCs w:val="22"/>
          <w:lang w:val="es-ES"/>
        </w:rPr>
      </w:pPr>
      <w:r w:rsidRPr="00632A49">
        <w:rPr>
          <w:rFonts w:cs="Arial"/>
          <w:sz w:val="22"/>
          <w:szCs w:val="22"/>
          <w:lang w:val="es-ES"/>
        </w:rPr>
        <w:t>Las piezas o partes en las que se apliquen recubrimientos metálicos, tendrán completas sus operaciones de maquinado y estarán exentas de rebabas antes de la aplicación del mismo. La capa metálica tendrá un espesor suficientemente uniforme, libre de discontinuidades u oclusiones y de características homogéneas en toda la superficie cubierta. En todos los casos los procedimientos de preparación y aplicación de la película metálica serán tales que no afecten adversamente las propiedades del material ni de la pieza terminada.</w:t>
      </w:r>
    </w:p>
    <w:p w:rsidR="00632A49" w:rsidRPr="00632A49" w:rsidRDefault="00632A49" w:rsidP="0001602A">
      <w:pPr>
        <w:numPr>
          <w:ilvl w:val="0"/>
          <w:numId w:val="4"/>
        </w:numPr>
        <w:jc w:val="both"/>
        <w:rPr>
          <w:rFonts w:cs="Arial"/>
          <w:sz w:val="22"/>
          <w:szCs w:val="22"/>
          <w:lang w:val="es-ES"/>
        </w:rPr>
      </w:pPr>
      <w:r w:rsidRPr="00632A49">
        <w:rPr>
          <w:rFonts w:cs="Arial"/>
          <w:sz w:val="22"/>
          <w:szCs w:val="22"/>
          <w:lang w:val="es-ES"/>
        </w:rPr>
        <w:t xml:space="preserve">En caso de </w:t>
      </w:r>
      <w:proofErr w:type="spellStart"/>
      <w:r w:rsidRPr="00632A49">
        <w:rPr>
          <w:rFonts w:cs="Arial"/>
          <w:sz w:val="22"/>
          <w:szCs w:val="22"/>
          <w:lang w:val="es-ES"/>
        </w:rPr>
        <w:t>bulonería</w:t>
      </w:r>
      <w:proofErr w:type="spellEnd"/>
      <w:r w:rsidRPr="00632A49">
        <w:rPr>
          <w:rFonts w:cs="Arial"/>
          <w:sz w:val="22"/>
          <w:szCs w:val="22"/>
          <w:lang w:val="es-ES"/>
        </w:rPr>
        <w:t xml:space="preserve"> recubierta metálicamente, se respetarán sus ángulos y bordes correspondientes, de acuerdo al diseño normalizado; se permitirá únicamente el roscado o repaso de las roscas interiores.</w:t>
      </w:r>
    </w:p>
    <w:p w:rsidR="00632A49" w:rsidRPr="00632A49" w:rsidRDefault="00632A49" w:rsidP="0001602A">
      <w:pPr>
        <w:pStyle w:val="Sangra3detindependiente"/>
        <w:numPr>
          <w:ilvl w:val="0"/>
          <w:numId w:val="4"/>
        </w:numPr>
        <w:tabs>
          <w:tab w:val="clear" w:pos="-1440"/>
          <w:tab w:val="clear" w:pos="-720"/>
          <w:tab w:val="clear" w:pos="0"/>
        </w:tabs>
        <w:spacing w:line="240" w:lineRule="auto"/>
        <w:rPr>
          <w:rFonts w:cs="Arial"/>
          <w:szCs w:val="22"/>
        </w:rPr>
      </w:pPr>
      <w:r w:rsidRPr="00632A49">
        <w:rPr>
          <w:rFonts w:cs="Arial"/>
          <w:szCs w:val="22"/>
        </w:rPr>
        <w:t xml:space="preserve">Recubrimientos de cinc: se empleará el procedimiento por inmersión en caliente, el cual se hará de acuerdo a lo indicado en la Sección </w:t>
      </w:r>
      <w:r w:rsidR="00B3526C">
        <w:rPr>
          <w:rFonts w:cs="Arial"/>
          <w:szCs w:val="22"/>
        </w:rPr>
        <w:t>VIII f</w:t>
      </w:r>
      <w:r w:rsidRPr="00632A49">
        <w:rPr>
          <w:rFonts w:cs="Arial"/>
          <w:szCs w:val="22"/>
        </w:rPr>
        <w:t>.</w:t>
      </w:r>
    </w:p>
    <w:p w:rsidR="00632A49" w:rsidRPr="00632A49" w:rsidRDefault="00632A49" w:rsidP="0001602A">
      <w:pPr>
        <w:numPr>
          <w:ilvl w:val="0"/>
          <w:numId w:val="4"/>
        </w:numPr>
        <w:jc w:val="both"/>
        <w:rPr>
          <w:rFonts w:cs="Arial"/>
          <w:sz w:val="22"/>
          <w:szCs w:val="22"/>
          <w:lang w:val="es-ES"/>
        </w:rPr>
      </w:pPr>
      <w:r w:rsidRPr="00632A49">
        <w:rPr>
          <w:rFonts w:cs="Arial"/>
          <w:sz w:val="22"/>
          <w:szCs w:val="22"/>
          <w:lang w:val="es-ES"/>
        </w:rPr>
        <w:t>Las grapas de suspensión, retención y empalmes no deberán tener espiras cerradas que den origen a pérdidas ferromagnéticas.</w:t>
      </w:r>
    </w:p>
    <w:p w:rsidR="00632A49" w:rsidRPr="00632A49" w:rsidRDefault="00632A49" w:rsidP="0001602A">
      <w:pPr>
        <w:numPr>
          <w:ilvl w:val="0"/>
          <w:numId w:val="4"/>
        </w:numPr>
        <w:jc w:val="both"/>
        <w:rPr>
          <w:rFonts w:cs="Arial"/>
          <w:sz w:val="22"/>
          <w:szCs w:val="22"/>
          <w:lang w:val="es-ES"/>
        </w:rPr>
      </w:pPr>
      <w:r w:rsidRPr="00632A49">
        <w:rPr>
          <w:rFonts w:cs="Arial"/>
          <w:sz w:val="22"/>
          <w:szCs w:val="22"/>
          <w:lang w:val="es-ES"/>
        </w:rPr>
        <w:t xml:space="preserve">El diseño de la </w:t>
      </w:r>
      <w:proofErr w:type="spellStart"/>
      <w:r w:rsidRPr="00632A49">
        <w:rPr>
          <w:rFonts w:cs="Arial"/>
          <w:sz w:val="22"/>
          <w:szCs w:val="22"/>
          <w:lang w:val="es-ES"/>
        </w:rPr>
        <w:t>morsetería</w:t>
      </w:r>
      <w:proofErr w:type="spellEnd"/>
      <w:r w:rsidRPr="00632A49">
        <w:rPr>
          <w:rFonts w:cs="Arial"/>
          <w:sz w:val="22"/>
          <w:szCs w:val="22"/>
          <w:lang w:val="es-ES"/>
        </w:rPr>
        <w:t xml:space="preserve"> será tal, que las partes roscadas de las piezas no trabajen a tracción ni se vean sometidas a aplastamiento.</w:t>
      </w:r>
    </w:p>
    <w:p w:rsidR="00632A49" w:rsidRPr="00632A49" w:rsidRDefault="00632A49" w:rsidP="0001602A">
      <w:pPr>
        <w:spacing w:after="120"/>
        <w:jc w:val="both"/>
        <w:rPr>
          <w:rFonts w:cs="Arial"/>
          <w:sz w:val="22"/>
          <w:szCs w:val="22"/>
          <w:lang w:val="es-ES"/>
        </w:rPr>
      </w:pPr>
      <w:r w:rsidRPr="00632A49">
        <w:rPr>
          <w:rFonts w:cs="Arial"/>
          <w:sz w:val="22"/>
          <w:szCs w:val="22"/>
          <w:lang w:val="es-ES"/>
        </w:rPr>
        <w:t>Ver Planilla de Datos Técnicos Garantizados Conjuntos para (S, SD, SSP y RD) Conductor AL.AL-AC</w:t>
      </w:r>
      <w:r w:rsidR="00B3526C">
        <w:rPr>
          <w:rFonts w:cs="Arial"/>
          <w:sz w:val="22"/>
          <w:szCs w:val="22"/>
          <w:lang w:val="es-ES"/>
        </w:rPr>
        <w:t xml:space="preserve"> 300</w:t>
      </w:r>
      <w:r w:rsidRPr="00632A49">
        <w:rPr>
          <w:rFonts w:cs="Arial"/>
          <w:sz w:val="22"/>
          <w:szCs w:val="22"/>
          <w:lang w:val="es-ES"/>
        </w:rPr>
        <w:t>/</w:t>
      </w:r>
      <w:r w:rsidR="00B3526C">
        <w:rPr>
          <w:rFonts w:cs="Arial"/>
          <w:sz w:val="22"/>
          <w:szCs w:val="22"/>
          <w:lang w:val="es-ES"/>
        </w:rPr>
        <w:t>50</w:t>
      </w:r>
      <w:r w:rsidRPr="00632A49">
        <w:rPr>
          <w:rFonts w:cs="Arial"/>
          <w:sz w:val="22"/>
          <w:szCs w:val="22"/>
          <w:lang w:val="es-ES"/>
        </w:rPr>
        <w:t xml:space="preserve"> mm</w:t>
      </w:r>
      <w:r w:rsidRPr="00632A49">
        <w:rPr>
          <w:rFonts w:cs="Arial"/>
          <w:sz w:val="22"/>
          <w:szCs w:val="22"/>
          <w:vertAlign w:val="superscript"/>
          <w:lang w:val="es-ES"/>
        </w:rPr>
        <w:t>2</w:t>
      </w:r>
    </w:p>
    <w:p w:rsidR="00632A49" w:rsidRPr="00632A49" w:rsidRDefault="00632A49" w:rsidP="0001602A">
      <w:pPr>
        <w:pStyle w:val="Ttulo4"/>
        <w:numPr>
          <w:ilvl w:val="3"/>
          <w:numId w:val="0"/>
        </w:numPr>
        <w:tabs>
          <w:tab w:val="left" w:pos="851"/>
          <w:tab w:val="left" w:pos="1021"/>
          <w:tab w:val="num" w:pos="1440"/>
        </w:tabs>
        <w:spacing w:after="120"/>
        <w:ind w:left="864" w:hanging="864"/>
        <w:jc w:val="left"/>
        <w:rPr>
          <w:rFonts w:cs="Arial"/>
          <w:b/>
          <w:sz w:val="22"/>
          <w:szCs w:val="22"/>
          <w:lang w:val="es-ES"/>
        </w:rPr>
      </w:pPr>
      <w:bookmarkStart w:id="10" w:name="_Toc112572300"/>
      <w:r w:rsidRPr="00632A49">
        <w:rPr>
          <w:rFonts w:cs="Arial"/>
          <w:b/>
          <w:sz w:val="22"/>
          <w:szCs w:val="22"/>
          <w:lang w:val="es-ES"/>
        </w:rPr>
        <w:t>Normas Técnicas</w:t>
      </w:r>
      <w:bookmarkEnd w:id="10"/>
    </w:p>
    <w:p w:rsidR="00632A49" w:rsidRPr="00632A49" w:rsidRDefault="00632A49" w:rsidP="0001602A">
      <w:pPr>
        <w:jc w:val="both"/>
        <w:rPr>
          <w:rFonts w:cs="Arial"/>
          <w:sz w:val="22"/>
          <w:szCs w:val="22"/>
          <w:lang w:val="es-ES"/>
        </w:rPr>
      </w:pPr>
      <w:r w:rsidRPr="00632A49">
        <w:rPr>
          <w:rFonts w:cs="Arial"/>
          <w:sz w:val="22"/>
          <w:szCs w:val="22"/>
          <w:lang w:val="es-ES"/>
        </w:rPr>
        <w:t>La provisión responderá a la última revisión de las normas que se citan a continuación en todo lo que sea aplicable según el alcance de estas especificaciones.</w:t>
      </w:r>
    </w:p>
    <w:p w:rsidR="00632A49" w:rsidRPr="00632A49" w:rsidRDefault="00632A49" w:rsidP="0001602A">
      <w:pPr>
        <w:spacing w:before="120"/>
        <w:jc w:val="both"/>
        <w:rPr>
          <w:rFonts w:cs="Arial"/>
          <w:sz w:val="22"/>
          <w:szCs w:val="22"/>
          <w:lang w:val="es-ES"/>
        </w:rPr>
      </w:pPr>
      <w:r w:rsidRPr="00632A49">
        <w:rPr>
          <w:rFonts w:cs="Arial"/>
          <w:sz w:val="22"/>
          <w:szCs w:val="22"/>
          <w:lang w:val="es-ES"/>
        </w:rPr>
        <w:t>No se aceptarán combinaciones de las normas indicadas a los efectos de asegurar uniformidad en la calidad.</w:t>
      </w:r>
    </w:p>
    <w:tbl>
      <w:tblPr>
        <w:tblW w:w="9286" w:type="dxa"/>
        <w:tblInd w:w="70" w:type="dxa"/>
        <w:tblLayout w:type="fixed"/>
        <w:tblCellMar>
          <w:left w:w="70" w:type="dxa"/>
          <w:right w:w="70" w:type="dxa"/>
        </w:tblCellMar>
        <w:tblLook w:val="0000" w:firstRow="0" w:lastRow="0" w:firstColumn="0" w:lastColumn="0" w:noHBand="0" w:noVBand="0"/>
      </w:tblPr>
      <w:tblGrid>
        <w:gridCol w:w="1980"/>
        <w:gridCol w:w="7306"/>
      </w:tblGrid>
      <w:tr w:rsidR="00632A49" w:rsidRPr="00B3526C" w:rsidTr="0001602A">
        <w:trPr>
          <w:cantSplit/>
          <w:tblHeader/>
        </w:trPr>
        <w:tc>
          <w:tcPr>
            <w:tcW w:w="1980" w:type="dxa"/>
          </w:tcPr>
          <w:p w:rsidR="00632A49" w:rsidRPr="00B3526C" w:rsidRDefault="00632A49" w:rsidP="00632A49">
            <w:pPr>
              <w:pStyle w:val="Cuadro"/>
              <w:spacing w:before="0" w:line="240" w:lineRule="auto"/>
              <w:rPr>
                <w:rFonts w:cs="Arial"/>
                <w:b/>
                <w:sz w:val="20"/>
              </w:rPr>
            </w:pPr>
            <w:r w:rsidRPr="00B3526C">
              <w:rPr>
                <w:rFonts w:cs="Arial"/>
                <w:b/>
                <w:sz w:val="20"/>
              </w:rPr>
              <w:lastRenderedPageBreak/>
              <w:br w:type="page"/>
              <w:t>NORMAS</w:t>
            </w:r>
          </w:p>
        </w:tc>
        <w:tc>
          <w:tcPr>
            <w:tcW w:w="7306" w:type="dxa"/>
          </w:tcPr>
          <w:p w:rsidR="00632A49" w:rsidRPr="00B3526C" w:rsidRDefault="00632A49" w:rsidP="00632A49">
            <w:pPr>
              <w:pStyle w:val="Cuadro"/>
              <w:spacing w:before="0" w:line="240" w:lineRule="auto"/>
              <w:rPr>
                <w:rFonts w:cs="Arial"/>
                <w:b/>
                <w:sz w:val="20"/>
              </w:rPr>
            </w:pPr>
          </w:p>
        </w:tc>
      </w:tr>
      <w:tr w:rsidR="00632A49" w:rsidRPr="00472FB9" w:rsidTr="0001602A">
        <w:trPr>
          <w:cantSplit/>
        </w:trPr>
        <w:tc>
          <w:tcPr>
            <w:tcW w:w="1980" w:type="dxa"/>
          </w:tcPr>
          <w:p w:rsidR="00632A49" w:rsidRPr="00B3526C" w:rsidRDefault="00632A49" w:rsidP="00632A49">
            <w:pPr>
              <w:pStyle w:val="Cuadro"/>
              <w:spacing w:before="0" w:line="240" w:lineRule="auto"/>
              <w:rPr>
                <w:rFonts w:cs="Arial"/>
                <w:sz w:val="20"/>
              </w:rPr>
            </w:pPr>
            <w:r w:rsidRPr="00B3526C">
              <w:rPr>
                <w:rFonts w:cs="Arial"/>
                <w:sz w:val="20"/>
              </w:rPr>
              <w:t>IRAM-15</w:t>
            </w:r>
          </w:p>
        </w:tc>
        <w:tc>
          <w:tcPr>
            <w:tcW w:w="7306" w:type="dxa"/>
          </w:tcPr>
          <w:p w:rsidR="00632A49" w:rsidRPr="00B3526C" w:rsidRDefault="00632A49" w:rsidP="00632A49">
            <w:pPr>
              <w:pStyle w:val="Cuadro"/>
              <w:spacing w:before="0" w:line="240" w:lineRule="auto"/>
              <w:rPr>
                <w:rFonts w:cs="Arial"/>
                <w:sz w:val="20"/>
              </w:rPr>
            </w:pPr>
            <w:r w:rsidRPr="00B3526C">
              <w:rPr>
                <w:rFonts w:cs="Arial"/>
                <w:sz w:val="20"/>
              </w:rPr>
              <w:t>Inspección por Atributos - Planes de muestra única, doble y múltiple, con rechazo.</w:t>
            </w:r>
          </w:p>
        </w:tc>
      </w:tr>
      <w:tr w:rsidR="00632A49" w:rsidRPr="00B3526C" w:rsidTr="0001602A">
        <w:trPr>
          <w:cantSplit/>
        </w:trPr>
        <w:tc>
          <w:tcPr>
            <w:tcW w:w="1980" w:type="dxa"/>
          </w:tcPr>
          <w:p w:rsidR="00632A49" w:rsidRPr="00B3526C" w:rsidRDefault="00632A49" w:rsidP="00632A49">
            <w:pPr>
              <w:pStyle w:val="Cuadro"/>
              <w:spacing w:before="0" w:line="240" w:lineRule="auto"/>
              <w:rPr>
                <w:rFonts w:cs="Arial"/>
                <w:sz w:val="20"/>
              </w:rPr>
            </w:pPr>
            <w:r w:rsidRPr="00B3526C">
              <w:rPr>
                <w:rFonts w:cs="Arial"/>
                <w:sz w:val="20"/>
              </w:rPr>
              <w:t>IRAM-573</w:t>
            </w:r>
          </w:p>
        </w:tc>
        <w:tc>
          <w:tcPr>
            <w:tcW w:w="7306" w:type="dxa"/>
          </w:tcPr>
          <w:p w:rsidR="00632A49" w:rsidRPr="00B3526C" w:rsidRDefault="00632A49" w:rsidP="00632A49">
            <w:pPr>
              <w:pStyle w:val="Cuadro"/>
              <w:spacing w:before="0" w:line="240" w:lineRule="auto"/>
              <w:rPr>
                <w:rFonts w:cs="Arial"/>
                <w:sz w:val="20"/>
              </w:rPr>
            </w:pPr>
            <w:r w:rsidRPr="00B3526C">
              <w:rPr>
                <w:rFonts w:cs="Arial"/>
                <w:sz w:val="20"/>
              </w:rPr>
              <w:t>Productos siderúrgicos cincados por inmersión en caliente. Ensayos físicos y mecánicos.</w:t>
            </w:r>
          </w:p>
        </w:tc>
      </w:tr>
      <w:tr w:rsidR="00632A49" w:rsidRPr="00B3526C" w:rsidTr="0001602A">
        <w:trPr>
          <w:cantSplit/>
        </w:trPr>
        <w:tc>
          <w:tcPr>
            <w:tcW w:w="1980" w:type="dxa"/>
          </w:tcPr>
          <w:p w:rsidR="00632A49" w:rsidRPr="00B3526C" w:rsidRDefault="00632A49" w:rsidP="00632A49">
            <w:pPr>
              <w:pStyle w:val="Cuadro"/>
              <w:spacing w:before="0" w:line="240" w:lineRule="auto"/>
              <w:rPr>
                <w:rFonts w:cs="Arial"/>
                <w:sz w:val="20"/>
              </w:rPr>
            </w:pPr>
            <w:r w:rsidRPr="00B3526C">
              <w:rPr>
                <w:rFonts w:cs="Arial"/>
                <w:sz w:val="20"/>
              </w:rPr>
              <w:t>IRAM-576</w:t>
            </w:r>
          </w:p>
        </w:tc>
        <w:tc>
          <w:tcPr>
            <w:tcW w:w="7306" w:type="dxa"/>
          </w:tcPr>
          <w:p w:rsidR="00632A49" w:rsidRPr="00B3526C" w:rsidRDefault="00632A49" w:rsidP="00632A49">
            <w:pPr>
              <w:pStyle w:val="Cuadro"/>
              <w:spacing w:before="0" w:line="240" w:lineRule="auto"/>
              <w:rPr>
                <w:rFonts w:cs="Arial"/>
                <w:sz w:val="20"/>
              </w:rPr>
            </w:pPr>
            <w:r w:rsidRPr="00B3526C">
              <w:rPr>
                <w:rFonts w:cs="Arial"/>
                <w:sz w:val="20"/>
              </w:rPr>
              <w:t>Cinc en lingotes. Características.</w:t>
            </w:r>
          </w:p>
        </w:tc>
      </w:tr>
      <w:tr w:rsidR="00632A49" w:rsidRPr="00B3526C" w:rsidTr="0001602A">
        <w:trPr>
          <w:cantSplit/>
        </w:trPr>
        <w:tc>
          <w:tcPr>
            <w:tcW w:w="1980" w:type="dxa"/>
          </w:tcPr>
          <w:p w:rsidR="00632A49" w:rsidRPr="00B3526C" w:rsidRDefault="00632A49" w:rsidP="00632A49">
            <w:pPr>
              <w:pStyle w:val="Cuadro"/>
              <w:spacing w:before="0" w:line="240" w:lineRule="auto"/>
              <w:rPr>
                <w:rFonts w:cs="Arial"/>
                <w:sz w:val="20"/>
              </w:rPr>
            </w:pPr>
            <w:r w:rsidRPr="00B3526C">
              <w:rPr>
                <w:rFonts w:cs="Arial"/>
                <w:sz w:val="20"/>
              </w:rPr>
              <w:t>IRAM-681</w:t>
            </w:r>
          </w:p>
        </w:tc>
        <w:tc>
          <w:tcPr>
            <w:tcW w:w="7306" w:type="dxa"/>
          </w:tcPr>
          <w:p w:rsidR="00632A49" w:rsidRPr="00B3526C" w:rsidRDefault="00632A49" w:rsidP="00632A49">
            <w:pPr>
              <w:pStyle w:val="Cuadro"/>
              <w:spacing w:before="0" w:line="240" w:lineRule="auto"/>
              <w:rPr>
                <w:rFonts w:cs="Arial"/>
                <w:sz w:val="20"/>
              </w:rPr>
            </w:pPr>
            <w:r w:rsidRPr="00B3526C">
              <w:rPr>
                <w:rFonts w:cs="Arial"/>
                <w:sz w:val="20"/>
              </w:rPr>
              <w:t>Aluminio y sus aleaciones para trabajado mecánico. Composición química.</w:t>
            </w:r>
          </w:p>
        </w:tc>
      </w:tr>
      <w:tr w:rsidR="00632A49" w:rsidRPr="00B3526C" w:rsidTr="0001602A">
        <w:trPr>
          <w:cantSplit/>
        </w:trPr>
        <w:tc>
          <w:tcPr>
            <w:tcW w:w="1980" w:type="dxa"/>
          </w:tcPr>
          <w:p w:rsidR="00632A49" w:rsidRPr="00B3526C" w:rsidRDefault="00632A49" w:rsidP="00632A49">
            <w:pPr>
              <w:pStyle w:val="Cuadro"/>
              <w:spacing w:before="0" w:line="240" w:lineRule="auto"/>
              <w:rPr>
                <w:rFonts w:cs="Arial"/>
                <w:sz w:val="20"/>
              </w:rPr>
            </w:pPr>
            <w:r w:rsidRPr="00B3526C">
              <w:rPr>
                <w:rFonts w:cs="Arial"/>
                <w:sz w:val="20"/>
              </w:rPr>
              <w:t>IRAM-2248</w:t>
            </w:r>
          </w:p>
        </w:tc>
        <w:tc>
          <w:tcPr>
            <w:tcW w:w="7306" w:type="dxa"/>
          </w:tcPr>
          <w:p w:rsidR="00632A49" w:rsidRPr="00B3526C" w:rsidRDefault="00632A49" w:rsidP="00632A49">
            <w:pPr>
              <w:pStyle w:val="Cuadro"/>
              <w:spacing w:before="0" w:line="240" w:lineRule="auto"/>
              <w:rPr>
                <w:rFonts w:cs="Arial"/>
                <w:sz w:val="20"/>
              </w:rPr>
            </w:pPr>
            <w:r w:rsidRPr="00B3526C">
              <w:rPr>
                <w:rFonts w:cs="Arial"/>
                <w:sz w:val="20"/>
              </w:rPr>
              <w:t>Acoplamientos a rotula de elementos de cadenas de aisladores de suspensión. Medidas normales.</w:t>
            </w:r>
          </w:p>
        </w:tc>
      </w:tr>
      <w:tr w:rsidR="00632A49" w:rsidRPr="00472FB9" w:rsidTr="0001602A">
        <w:trPr>
          <w:cantSplit/>
        </w:trPr>
        <w:tc>
          <w:tcPr>
            <w:tcW w:w="1980" w:type="dxa"/>
          </w:tcPr>
          <w:p w:rsidR="00632A49" w:rsidRPr="00B3526C" w:rsidRDefault="00632A49" w:rsidP="00632A49">
            <w:pPr>
              <w:pStyle w:val="Cuadro"/>
              <w:spacing w:before="0" w:line="240" w:lineRule="auto"/>
              <w:rPr>
                <w:rFonts w:cs="Arial"/>
                <w:sz w:val="20"/>
              </w:rPr>
            </w:pPr>
            <w:r w:rsidRPr="00B3526C">
              <w:rPr>
                <w:rFonts w:cs="Arial"/>
                <w:sz w:val="20"/>
              </w:rPr>
              <w:t>IRAM-2249 Parte 1</w:t>
            </w:r>
          </w:p>
        </w:tc>
        <w:tc>
          <w:tcPr>
            <w:tcW w:w="7306" w:type="dxa"/>
          </w:tcPr>
          <w:p w:rsidR="00632A49" w:rsidRPr="00B3526C" w:rsidRDefault="00632A49" w:rsidP="00632A49">
            <w:pPr>
              <w:pStyle w:val="Cuadro"/>
              <w:spacing w:before="0" w:line="240" w:lineRule="auto"/>
              <w:rPr>
                <w:rFonts w:cs="Arial"/>
                <w:sz w:val="20"/>
              </w:rPr>
            </w:pPr>
            <w:r w:rsidRPr="00B3526C">
              <w:rPr>
                <w:rFonts w:cs="Arial"/>
                <w:sz w:val="20"/>
              </w:rPr>
              <w:t>Dispositivos de fijación para acoplamiento a rótula y alojamiento de rótula de unidades de cadena de aisladores de suspensión Medidas y requisitos generales.</w:t>
            </w:r>
          </w:p>
        </w:tc>
      </w:tr>
      <w:tr w:rsidR="00632A49" w:rsidRPr="00B3526C" w:rsidTr="0001602A">
        <w:trPr>
          <w:cantSplit/>
        </w:trPr>
        <w:tc>
          <w:tcPr>
            <w:tcW w:w="1980" w:type="dxa"/>
          </w:tcPr>
          <w:p w:rsidR="00632A49" w:rsidRPr="00B3526C" w:rsidRDefault="00632A49" w:rsidP="00632A49">
            <w:pPr>
              <w:pStyle w:val="Cuadro"/>
              <w:spacing w:before="0" w:line="240" w:lineRule="auto"/>
              <w:rPr>
                <w:rFonts w:cs="Arial"/>
                <w:sz w:val="20"/>
              </w:rPr>
            </w:pPr>
            <w:r w:rsidRPr="00B3526C">
              <w:rPr>
                <w:rFonts w:cs="Arial"/>
                <w:sz w:val="20"/>
              </w:rPr>
              <w:t>IRAM-2249 Parte 2</w:t>
            </w:r>
          </w:p>
        </w:tc>
        <w:tc>
          <w:tcPr>
            <w:tcW w:w="7306" w:type="dxa"/>
          </w:tcPr>
          <w:p w:rsidR="00632A49" w:rsidRPr="00B3526C" w:rsidRDefault="00632A49" w:rsidP="00632A49">
            <w:pPr>
              <w:pStyle w:val="Cuadro"/>
              <w:spacing w:before="0" w:line="240" w:lineRule="auto"/>
              <w:rPr>
                <w:rFonts w:cs="Arial"/>
                <w:sz w:val="20"/>
              </w:rPr>
            </w:pPr>
            <w:r w:rsidRPr="00B3526C">
              <w:rPr>
                <w:rFonts w:cs="Arial"/>
                <w:sz w:val="20"/>
              </w:rPr>
              <w:t>Dispositivos de fijación para acoplamiento a rótula de unidades de cadena de aisladores de suspensión. Métodos de Ensayo.</w:t>
            </w:r>
          </w:p>
        </w:tc>
      </w:tr>
      <w:tr w:rsidR="00632A49" w:rsidRPr="00472FB9" w:rsidTr="0001602A">
        <w:trPr>
          <w:cantSplit/>
        </w:trPr>
        <w:tc>
          <w:tcPr>
            <w:tcW w:w="1980" w:type="dxa"/>
          </w:tcPr>
          <w:p w:rsidR="00632A49" w:rsidRPr="00B3526C" w:rsidRDefault="00632A49" w:rsidP="00632A49">
            <w:pPr>
              <w:pStyle w:val="Cuadro"/>
              <w:spacing w:before="0" w:line="240" w:lineRule="auto"/>
              <w:rPr>
                <w:rFonts w:cs="Arial"/>
                <w:sz w:val="20"/>
              </w:rPr>
            </w:pPr>
            <w:r w:rsidRPr="00B3526C">
              <w:rPr>
                <w:rFonts w:cs="Arial"/>
                <w:sz w:val="20"/>
              </w:rPr>
              <w:t>IRAM-2433</w:t>
            </w:r>
          </w:p>
        </w:tc>
        <w:tc>
          <w:tcPr>
            <w:tcW w:w="7306" w:type="dxa"/>
          </w:tcPr>
          <w:p w:rsidR="00632A49" w:rsidRPr="00B3526C" w:rsidRDefault="00632A49" w:rsidP="00632A49">
            <w:pPr>
              <w:pStyle w:val="Cuadro"/>
              <w:spacing w:before="0" w:line="240" w:lineRule="auto"/>
              <w:rPr>
                <w:rFonts w:cs="Arial"/>
                <w:sz w:val="20"/>
              </w:rPr>
            </w:pPr>
            <w:proofErr w:type="spellStart"/>
            <w:r w:rsidRPr="00B3526C">
              <w:rPr>
                <w:rFonts w:cs="Arial"/>
                <w:sz w:val="20"/>
              </w:rPr>
              <w:t>Morsetería</w:t>
            </w:r>
            <w:proofErr w:type="spellEnd"/>
            <w:r w:rsidRPr="00B3526C">
              <w:rPr>
                <w:rFonts w:cs="Arial"/>
                <w:sz w:val="20"/>
              </w:rPr>
              <w:t xml:space="preserve"> y componentes para líneas aéreas y estaciones o subestaciones transformadoras de energía eléctrica para 132 </w:t>
            </w:r>
            <w:proofErr w:type="spellStart"/>
            <w:r w:rsidRPr="00B3526C">
              <w:rPr>
                <w:rFonts w:cs="Arial"/>
                <w:sz w:val="20"/>
              </w:rPr>
              <w:t>kV</w:t>
            </w:r>
            <w:proofErr w:type="spellEnd"/>
            <w:r w:rsidRPr="00B3526C">
              <w:rPr>
                <w:rFonts w:cs="Arial"/>
                <w:sz w:val="20"/>
              </w:rPr>
              <w:t xml:space="preserve">. </w:t>
            </w:r>
          </w:p>
        </w:tc>
      </w:tr>
      <w:tr w:rsidR="00632A49" w:rsidRPr="00B3526C" w:rsidTr="0001602A">
        <w:trPr>
          <w:cantSplit/>
        </w:trPr>
        <w:tc>
          <w:tcPr>
            <w:tcW w:w="1980" w:type="dxa"/>
          </w:tcPr>
          <w:p w:rsidR="00632A49" w:rsidRPr="00B3526C" w:rsidRDefault="00632A49" w:rsidP="00632A49">
            <w:pPr>
              <w:pStyle w:val="Cuadro"/>
              <w:spacing w:before="0" w:line="240" w:lineRule="auto"/>
              <w:rPr>
                <w:rFonts w:cs="Arial"/>
                <w:sz w:val="20"/>
              </w:rPr>
            </w:pPr>
            <w:r w:rsidRPr="00B3526C">
              <w:rPr>
                <w:rFonts w:cs="Arial"/>
                <w:sz w:val="20"/>
              </w:rPr>
              <w:t>IRAM-NIME-20022</w:t>
            </w:r>
          </w:p>
        </w:tc>
        <w:tc>
          <w:tcPr>
            <w:tcW w:w="7306" w:type="dxa"/>
          </w:tcPr>
          <w:p w:rsidR="00632A49" w:rsidRPr="00B3526C" w:rsidRDefault="00632A49" w:rsidP="00632A49">
            <w:pPr>
              <w:pStyle w:val="Cuadro"/>
              <w:spacing w:before="0" w:line="240" w:lineRule="auto"/>
              <w:rPr>
                <w:rFonts w:cs="Arial"/>
                <w:sz w:val="20"/>
              </w:rPr>
            </w:pPr>
            <w:proofErr w:type="spellStart"/>
            <w:r w:rsidRPr="00B3526C">
              <w:rPr>
                <w:rFonts w:cs="Arial"/>
                <w:sz w:val="20"/>
              </w:rPr>
              <w:t>Morsetería</w:t>
            </w:r>
            <w:proofErr w:type="spellEnd"/>
            <w:r w:rsidRPr="00B3526C">
              <w:rPr>
                <w:rFonts w:cs="Arial"/>
                <w:sz w:val="20"/>
              </w:rPr>
              <w:t xml:space="preserve"> y componentes para líneas aéreas y estaciones o subestaciones transformadoras de energía eléctrica para 132 </w:t>
            </w:r>
            <w:proofErr w:type="spellStart"/>
            <w:r w:rsidRPr="00B3526C">
              <w:rPr>
                <w:rFonts w:cs="Arial"/>
                <w:sz w:val="20"/>
              </w:rPr>
              <w:t>kV</w:t>
            </w:r>
            <w:proofErr w:type="spellEnd"/>
            <w:r w:rsidRPr="00B3526C">
              <w:rPr>
                <w:rFonts w:cs="Arial"/>
                <w:sz w:val="20"/>
              </w:rPr>
              <w:t>. Tipificación.</w:t>
            </w:r>
          </w:p>
        </w:tc>
      </w:tr>
      <w:tr w:rsidR="00632A49" w:rsidRPr="00B3526C" w:rsidTr="0001602A">
        <w:trPr>
          <w:cantSplit/>
        </w:trPr>
        <w:tc>
          <w:tcPr>
            <w:tcW w:w="1980" w:type="dxa"/>
          </w:tcPr>
          <w:p w:rsidR="00632A49" w:rsidRPr="00B3526C" w:rsidRDefault="00632A49" w:rsidP="00632A49">
            <w:pPr>
              <w:pStyle w:val="Cuadro"/>
              <w:spacing w:before="0" w:line="240" w:lineRule="auto"/>
              <w:rPr>
                <w:rFonts w:cs="Arial"/>
                <w:sz w:val="20"/>
              </w:rPr>
            </w:pPr>
            <w:r w:rsidRPr="00B3526C">
              <w:rPr>
                <w:rFonts w:cs="Arial"/>
                <w:sz w:val="20"/>
              </w:rPr>
              <w:t>IRAM-ISO 9001:2000</w:t>
            </w:r>
          </w:p>
        </w:tc>
        <w:tc>
          <w:tcPr>
            <w:tcW w:w="7306" w:type="dxa"/>
          </w:tcPr>
          <w:p w:rsidR="00632A49" w:rsidRPr="00B3526C" w:rsidRDefault="00632A49" w:rsidP="00632A49">
            <w:pPr>
              <w:pStyle w:val="Cuadro"/>
              <w:spacing w:before="0" w:line="240" w:lineRule="auto"/>
              <w:rPr>
                <w:rFonts w:cs="Arial"/>
                <w:sz w:val="20"/>
              </w:rPr>
            </w:pPr>
            <w:r w:rsidRPr="00B3526C">
              <w:rPr>
                <w:rFonts w:cs="Arial"/>
                <w:sz w:val="20"/>
              </w:rPr>
              <w:t>Sistemas de Gestión de la Calidad. Requisitos</w:t>
            </w:r>
          </w:p>
        </w:tc>
      </w:tr>
      <w:tr w:rsidR="00632A49" w:rsidRPr="00472FB9" w:rsidTr="0001602A">
        <w:trPr>
          <w:cantSplit/>
        </w:trPr>
        <w:tc>
          <w:tcPr>
            <w:tcW w:w="1980" w:type="dxa"/>
          </w:tcPr>
          <w:p w:rsidR="00632A49" w:rsidRPr="00B3526C" w:rsidRDefault="00632A49" w:rsidP="00632A49">
            <w:pPr>
              <w:pStyle w:val="Cuadro"/>
              <w:spacing w:before="0" w:line="240" w:lineRule="auto"/>
              <w:rPr>
                <w:rFonts w:cs="Arial"/>
                <w:sz w:val="20"/>
              </w:rPr>
            </w:pPr>
            <w:r w:rsidRPr="00B3526C">
              <w:rPr>
                <w:rFonts w:cs="Arial"/>
                <w:sz w:val="20"/>
              </w:rPr>
              <w:t>ASTM A-6</w:t>
            </w:r>
          </w:p>
        </w:tc>
        <w:tc>
          <w:tcPr>
            <w:tcW w:w="7306" w:type="dxa"/>
          </w:tcPr>
          <w:p w:rsidR="00632A49" w:rsidRPr="00B3526C" w:rsidRDefault="00632A49" w:rsidP="00632A49">
            <w:pPr>
              <w:pStyle w:val="Cuadro"/>
              <w:spacing w:before="0" w:line="240" w:lineRule="auto"/>
              <w:rPr>
                <w:rFonts w:cs="Arial"/>
                <w:sz w:val="20"/>
              </w:rPr>
            </w:pPr>
            <w:r w:rsidRPr="00B3526C">
              <w:rPr>
                <w:rFonts w:cs="Arial"/>
                <w:sz w:val="20"/>
              </w:rPr>
              <w:t>Requerimientos generales para aceros laminados de chapas, perfiles, planchas y barras para uso estructural.</w:t>
            </w:r>
          </w:p>
        </w:tc>
      </w:tr>
      <w:tr w:rsidR="00632A49" w:rsidRPr="00472FB9" w:rsidTr="0001602A">
        <w:trPr>
          <w:cantSplit/>
        </w:trPr>
        <w:tc>
          <w:tcPr>
            <w:tcW w:w="1980" w:type="dxa"/>
          </w:tcPr>
          <w:p w:rsidR="00632A49" w:rsidRPr="00B3526C" w:rsidRDefault="00632A49" w:rsidP="00632A49">
            <w:pPr>
              <w:pStyle w:val="Cuadro"/>
              <w:spacing w:before="0" w:line="240" w:lineRule="auto"/>
              <w:rPr>
                <w:rFonts w:cs="Arial"/>
                <w:sz w:val="20"/>
              </w:rPr>
            </w:pPr>
            <w:r w:rsidRPr="00B3526C">
              <w:rPr>
                <w:rFonts w:cs="Arial"/>
                <w:sz w:val="20"/>
              </w:rPr>
              <w:t>ASTM A-27</w:t>
            </w:r>
          </w:p>
        </w:tc>
        <w:tc>
          <w:tcPr>
            <w:tcW w:w="7306" w:type="dxa"/>
          </w:tcPr>
          <w:p w:rsidR="00632A49" w:rsidRPr="00B3526C" w:rsidRDefault="00632A49" w:rsidP="00632A49">
            <w:pPr>
              <w:pStyle w:val="Cuadro"/>
              <w:spacing w:before="0" w:line="240" w:lineRule="auto"/>
              <w:rPr>
                <w:rFonts w:cs="Arial"/>
                <w:sz w:val="20"/>
              </w:rPr>
            </w:pPr>
            <w:r w:rsidRPr="00B3526C">
              <w:rPr>
                <w:rFonts w:cs="Arial"/>
                <w:sz w:val="20"/>
              </w:rPr>
              <w:t>Fundiciones de acero al carbono para aplicaciones generales.</w:t>
            </w:r>
          </w:p>
        </w:tc>
      </w:tr>
      <w:tr w:rsidR="00632A49" w:rsidRPr="00472FB9" w:rsidTr="0001602A">
        <w:trPr>
          <w:cantSplit/>
        </w:trPr>
        <w:tc>
          <w:tcPr>
            <w:tcW w:w="1980" w:type="dxa"/>
          </w:tcPr>
          <w:p w:rsidR="00632A49" w:rsidRPr="00B3526C" w:rsidRDefault="00632A49" w:rsidP="00632A49">
            <w:pPr>
              <w:pStyle w:val="Cuadro"/>
              <w:spacing w:before="0" w:line="240" w:lineRule="auto"/>
              <w:rPr>
                <w:rFonts w:cs="Arial"/>
                <w:sz w:val="20"/>
              </w:rPr>
            </w:pPr>
            <w:r w:rsidRPr="00B3526C">
              <w:rPr>
                <w:rFonts w:cs="Arial"/>
                <w:sz w:val="20"/>
              </w:rPr>
              <w:t>ASTM A-47</w:t>
            </w:r>
          </w:p>
        </w:tc>
        <w:tc>
          <w:tcPr>
            <w:tcW w:w="7306" w:type="dxa"/>
          </w:tcPr>
          <w:p w:rsidR="00632A49" w:rsidRPr="00B3526C" w:rsidRDefault="00632A49" w:rsidP="00632A49">
            <w:pPr>
              <w:pStyle w:val="Cuadro"/>
              <w:spacing w:before="0" w:line="240" w:lineRule="auto"/>
              <w:rPr>
                <w:rFonts w:cs="Arial"/>
                <w:sz w:val="20"/>
              </w:rPr>
            </w:pPr>
            <w:r w:rsidRPr="00B3526C">
              <w:rPr>
                <w:rFonts w:cs="Arial"/>
                <w:sz w:val="20"/>
              </w:rPr>
              <w:t xml:space="preserve">Fundiciones </w:t>
            </w:r>
            <w:proofErr w:type="spellStart"/>
            <w:r w:rsidRPr="00B3526C">
              <w:rPr>
                <w:rFonts w:cs="Arial"/>
                <w:sz w:val="20"/>
              </w:rPr>
              <w:t>ferríticas</w:t>
            </w:r>
            <w:proofErr w:type="spellEnd"/>
            <w:r w:rsidRPr="00B3526C">
              <w:rPr>
                <w:rFonts w:cs="Arial"/>
                <w:sz w:val="20"/>
              </w:rPr>
              <w:t xml:space="preserve"> de hierro maleable.</w:t>
            </w:r>
          </w:p>
        </w:tc>
      </w:tr>
      <w:tr w:rsidR="00632A49" w:rsidRPr="00472FB9" w:rsidTr="0001602A">
        <w:trPr>
          <w:cantSplit/>
        </w:trPr>
        <w:tc>
          <w:tcPr>
            <w:tcW w:w="1980" w:type="dxa"/>
          </w:tcPr>
          <w:p w:rsidR="00632A49" w:rsidRPr="00B3526C" w:rsidRDefault="00632A49" w:rsidP="00632A49">
            <w:pPr>
              <w:pStyle w:val="Cuadro"/>
              <w:spacing w:before="0" w:line="240" w:lineRule="auto"/>
              <w:rPr>
                <w:rFonts w:cs="Arial"/>
                <w:sz w:val="20"/>
              </w:rPr>
            </w:pPr>
            <w:r w:rsidRPr="00B3526C">
              <w:rPr>
                <w:rFonts w:cs="Arial"/>
                <w:sz w:val="20"/>
              </w:rPr>
              <w:t>ASTM A-123</w:t>
            </w:r>
          </w:p>
        </w:tc>
        <w:tc>
          <w:tcPr>
            <w:tcW w:w="7306" w:type="dxa"/>
          </w:tcPr>
          <w:p w:rsidR="00632A49" w:rsidRPr="00B3526C" w:rsidRDefault="00632A49" w:rsidP="00632A49">
            <w:pPr>
              <w:pStyle w:val="Cuadro"/>
              <w:spacing w:before="0" w:line="240" w:lineRule="auto"/>
              <w:rPr>
                <w:rFonts w:cs="Arial"/>
                <w:sz w:val="20"/>
              </w:rPr>
            </w:pPr>
            <w:r w:rsidRPr="00B3526C">
              <w:rPr>
                <w:rFonts w:cs="Arial"/>
                <w:sz w:val="20"/>
              </w:rPr>
              <w:t>Cincado por inmersión en caliente de productos fabricados con planchuelas, barras, chapas y perfiles de acero forjado, estampado y laminado.</w:t>
            </w:r>
          </w:p>
        </w:tc>
      </w:tr>
      <w:tr w:rsidR="00632A49" w:rsidRPr="00472FB9" w:rsidTr="0001602A">
        <w:trPr>
          <w:cantSplit/>
        </w:trPr>
        <w:tc>
          <w:tcPr>
            <w:tcW w:w="1980" w:type="dxa"/>
          </w:tcPr>
          <w:p w:rsidR="00632A49" w:rsidRPr="00B3526C" w:rsidRDefault="00632A49" w:rsidP="00632A49">
            <w:pPr>
              <w:pStyle w:val="Cuadro"/>
              <w:spacing w:before="0" w:line="240" w:lineRule="auto"/>
              <w:rPr>
                <w:rFonts w:cs="Arial"/>
                <w:sz w:val="20"/>
              </w:rPr>
            </w:pPr>
            <w:r w:rsidRPr="00B3526C">
              <w:rPr>
                <w:rFonts w:cs="Arial"/>
                <w:sz w:val="20"/>
              </w:rPr>
              <w:t>ASTM A 143/A A43M - 03</w:t>
            </w:r>
          </w:p>
        </w:tc>
        <w:tc>
          <w:tcPr>
            <w:tcW w:w="7306" w:type="dxa"/>
          </w:tcPr>
          <w:p w:rsidR="00632A49" w:rsidRPr="00B3526C" w:rsidRDefault="00632A49" w:rsidP="00632A49">
            <w:pPr>
              <w:pStyle w:val="Cuadro"/>
              <w:spacing w:before="0" w:line="240" w:lineRule="auto"/>
              <w:rPr>
                <w:rFonts w:cs="Arial"/>
                <w:sz w:val="20"/>
              </w:rPr>
            </w:pPr>
            <w:r w:rsidRPr="00B3526C">
              <w:rPr>
                <w:rFonts w:cs="Arial"/>
                <w:sz w:val="20"/>
              </w:rPr>
              <w:t xml:space="preserve">Práctica estándar para protección contra </w:t>
            </w:r>
            <w:proofErr w:type="spellStart"/>
            <w:r w:rsidRPr="00B3526C">
              <w:rPr>
                <w:rFonts w:cs="Arial"/>
                <w:sz w:val="20"/>
              </w:rPr>
              <w:t>fragilización</w:t>
            </w:r>
            <w:proofErr w:type="spellEnd"/>
            <w:r w:rsidRPr="00B3526C">
              <w:rPr>
                <w:rFonts w:cs="Arial"/>
                <w:sz w:val="20"/>
              </w:rPr>
              <w:t xml:space="preserve"> de productos de acero estructural galvanizados en caliente y procedimientos para detectar </w:t>
            </w:r>
            <w:proofErr w:type="spellStart"/>
            <w:r w:rsidRPr="00B3526C">
              <w:rPr>
                <w:rFonts w:cs="Arial"/>
                <w:sz w:val="20"/>
              </w:rPr>
              <w:t>fragilización</w:t>
            </w:r>
            <w:proofErr w:type="spellEnd"/>
            <w:r w:rsidRPr="00B3526C">
              <w:rPr>
                <w:rFonts w:cs="Arial"/>
                <w:sz w:val="20"/>
              </w:rPr>
              <w:t>.</w:t>
            </w:r>
          </w:p>
        </w:tc>
      </w:tr>
      <w:tr w:rsidR="00632A49" w:rsidRPr="00472FB9" w:rsidTr="0001602A">
        <w:trPr>
          <w:cantSplit/>
        </w:trPr>
        <w:tc>
          <w:tcPr>
            <w:tcW w:w="1980" w:type="dxa"/>
          </w:tcPr>
          <w:p w:rsidR="00632A49" w:rsidRPr="00B3526C" w:rsidRDefault="00632A49" w:rsidP="00632A49">
            <w:pPr>
              <w:pStyle w:val="Cuadro"/>
              <w:spacing w:before="0" w:line="240" w:lineRule="auto"/>
              <w:rPr>
                <w:rFonts w:cs="Arial"/>
                <w:sz w:val="20"/>
              </w:rPr>
            </w:pPr>
            <w:r w:rsidRPr="00B3526C">
              <w:rPr>
                <w:rFonts w:cs="Arial"/>
                <w:sz w:val="20"/>
              </w:rPr>
              <w:t>ASTM A-153</w:t>
            </w:r>
          </w:p>
        </w:tc>
        <w:tc>
          <w:tcPr>
            <w:tcW w:w="7306" w:type="dxa"/>
          </w:tcPr>
          <w:p w:rsidR="00632A49" w:rsidRPr="00B3526C" w:rsidRDefault="00632A49" w:rsidP="00632A49">
            <w:pPr>
              <w:pStyle w:val="Cuadro"/>
              <w:spacing w:before="0" w:line="240" w:lineRule="auto"/>
              <w:rPr>
                <w:rFonts w:cs="Arial"/>
                <w:sz w:val="20"/>
              </w:rPr>
            </w:pPr>
            <w:r w:rsidRPr="00B3526C">
              <w:rPr>
                <w:rFonts w:cs="Arial"/>
                <w:sz w:val="20"/>
              </w:rPr>
              <w:t xml:space="preserve">Cincado por inmersión en caliente en </w:t>
            </w:r>
            <w:proofErr w:type="spellStart"/>
            <w:r w:rsidRPr="00B3526C">
              <w:rPr>
                <w:rFonts w:cs="Arial"/>
                <w:sz w:val="20"/>
              </w:rPr>
              <w:t>bulonería</w:t>
            </w:r>
            <w:proofErr w:type="spellEnd"/>
            <w:r w:rsidRPr="00B3526C">
              <w:rPr>
                <w:rFonts w:cs="Arial"/>
                <w:sz w:val="20"/>
              </w:rPr>
              <w:t xml:space="preserve"> y herrajes de hierro y acero.</w:t>
            </w:r>
          </w:p>
        </w:tc>
      </w:tr>
      <w:tr w:rsidR="00632A49" w:rsidRPr="00472FB9" w:rsidTr="0001602A">
        <w:trPr>
          <w:cantSplit/>
        </w:trPr>
        <w:tc>
          <w:tcPr>
            <w:tcW w:w="1980" w:type="dxa"/>
          </w:tcPr>
          <w:p w:rsidR="00632A49" w:rsidRPr="00B3526C" w:rsidRDefault="00632A49" w:rsidP="00632A49">
            <w:pPr>
              <w:pStyle w:val="Cuadro"/>
              <w:spacing w:before="0" w:line="240" w:lineRule="auto"/>
              <w:rPr>
                <w:rFonts w:cs="Arial"/>
                <w:sz w:val="20"/>
              </w:rPr>
            </w:pPr>
            <w:r w:rsidRPr="00B3526C">
              <w:rPr>
                <w:rFonts w:cs="Arial"/>
                <w:sz w:val="20"/>
              </w:rPr>
              <w:t>ASTM A-239</w:t>
            </w:r>
          </w:p>
        </w:tc>
        <w:tc>
          <w:tcPr>
            <w:tcW w:w="7306" w:type="dxa"/>
          </w:tcPr>
          <w:p w:rsidR="00632A49" w:rsidRPr="00B3526C" w:rsidRDefault="00632A49" w:rsidP="00632A49">
            <w:pPr>
              <w:pStyle w:val="Cuadro"/>
              <w:spacing w:before="0" w:line="240" w:lineRule="auto"/>
              <w:rPr>
                <w:rFonts w:cs="Arial"/>
                <w:sz w:val="20"/>
              </w:rPr>
            </w:pPr>
            <w:r w:rsidRPr="00B3526C">
              <w:rPr>
                <w:rFonts w:cs="Arial"/>
                <w:sz w:val="20"/>
              </w:rPr>
              <w:t>Método de ensayo de PREECE para localizar el espesor mínimo de la capa de cinc en artículos de hierro o de acero galvanizados (inmersión en sulfato de cobre).</w:t>
            </w:r>
          </w:p>
        </w:tc>
      </w:tr>
      <w:tr w:rsidR="00632A49" w:rsidRPr="00472FB9" w:rsidTr="0001602A">
        <w:trPr>
          <w:cantSplit/>
        </w:trPr>
        <w:tc>
          <w:tcPr>
            <w:tcW w:w="1980" w:type="dxa"/>
          </w:tcPr>
          <w:p w:rsidR="00632A49" w:rsidRPr="00B3526C" w:rsidRDefault="00632A49" w:rsidP="00632A49">
            <w:pPr>
              <w:pStyle w:val="Cuadro"/>
              <w:spacing w:before="0" w:line="240" w:lineRule="auto"/>
              <w:rPr>
                <w:rFonts w:cs="Arial"/>
                <w:sz w:val="20"/>
              </w:rPr>
            </w:pPr>
            <w:r w:rsidRPr="00B3526C">
              <w:rPr>
                <w:rFonts w:cs="Arial"/>
                <w:sz w:val="20"/>
              </w:rPr>
              <w:t>ASTM A-325</w:t>
            </w:r>
          </w:p>
        </w:tc>
        <w:tc>
          <w:tcPr>
            <w:tcW w:w="7306" w:type="dxa"/>
          </w:tcPr>
          <w:p w:rsidR="00632A49" w:rsidRPr="00B3526C" w:rsidRDefault="00632A49" w:rsidP="00632A49">
            <w:pPr>
              <w:pStyle w:val="Cuadro"/>
              <w:spacing w:before="0" w:line="240" w:lineRule="auto"/>
              <w:rPr>
                <w:rFonts w:cs="Arial"/>
                <w:sz w:val="20"/>
              </w:rPr>
            </w:pPr>
            <w:r w:rsidRPr="00B3526C">
              <w:rPr>
                <w:rFonts w:cs="Arial"/>
                <w:sz w:val="20"/>
              </w:rPr>
              <w:t>Bulones de alta resistencia para uniones de estructuras de acero.</w:t>
            </w:r>
          </w:p>
        </w:tc>
      </w:tr>
      <w:tr w:rsidR="00632A49" w:rsidRPr="00472FB9" w:rsidTr="0001602A">
        <w:trPr>
          <w:cantSplit/>
        </w:trPr>
        <w:tc>
          <w:tcPr>
            <w:tcW w:w="1980" w:type="dxa"/>
          </w:tcPr>
          <w:p w:rsidR="00632A49" w:rsidRPr="00B3526C" w:rsidRDefault="00632A49" w:rsidP="00632A49">
            <w:pPr>
              <w:pStyle w:val="Cuadro"/>
              <w:spacing w:before="0" w:line="240" w:lineRule="auto"/>
              <w:rPr>
                <w:rFonts w:cs="Arial"/>
                <w:sz w:val="20"/>
              </w:rPr>
            </w:pPr>
            <w:r w:rsidRPr="00B3526C">
              <w:rPr>
                <w:rFonts w:cs="Arial"/>
                <w:sz w:val="20"/>
              </w:rPr>
              <w:t>ASTM A 490 – 04a</w:t>
            </w:r>
          </w:p>
        </w:tc>
        <w:tc>
          <w:tcPr>
            <w:tcW w:w="7306" w:type="dxa"/>
          </w:tcPr>
          <w:p w:rsidR="00632A49" w:rsidRPr="00B3526C" w:rsidRDefault="00632A49" w:rsidP="00632A49">
            <w:pPr>
              <w:pStyle w:val="Cuadro"/>
              <w:spacing w:before="0" w:line="240" w:lineRule="auto"/>
              <w:rPr>
                <w:rFonts w:cs="Arial"/>
                <w:sz w:val="20"/>
              </w:rPr>
            </w:pPr>
            <w:r w:rsidRPr="00B3526C">
              <w:rPr>
                <w:rFonts w:cs="Arial"/>
                <w:sz w:val="20"/>
              </w:rPr>
              <w:t xml:space="preserve">Práctica estándar para bulones estructurales, aceros aleados, tratados térmicamente, mínima tensión de rotura 150 </w:t>
            </w:r>
            <w:proofErr w:type="spellStart"/>
            <w:r w:rsidRPr="00B3526C">
              <w:rPr>
                <w:rFonts w:cs="Arial"/>
                <w:sz w:val="20"/>
              </w:rPr>
              <w:t>ksi</w:t>
            </w:r>
            <w:proofErr w:type="spellEnd"/>
          </w:p>
        </w:tc>
      </w:tr>
      <w:tr w:rsidR="00632A49" w:rsidRPr="00472FB9" w:rsidTr="0001602A">
        <w:trPr>
          <w:cantSplit/>
        </w:trPr>
        <w:tc>
          <w:tcPr>
            <w:tcW w:w="1980" w:type="dxa"/>
          </w:tcPr>
          <w:p w:rsidR="00632A49" w:rsidRPr="00B3526C" w:rsidRDefault="00632A49" w:rsidP="00632A49">
            <w:pPr>
              <w:pStyle w:val="Cuadro"/>
              <w:spacing w:before="0" w:line="240" w:lineRule="auto"/>
              <w:rPr>
                <w:rFonts w:cs="Arial"/>
                <w:sz w:val="20"/>
              </w:rPr>
            </w:pPr>
            <w:r w:rsidRPr="00B3526C">
              <w:rPr>
                <w:rFonts w:cs="Arial"/>
                <w:sz w:val="20"/>
              </w:rPr>
              <w:t>ASTM B-85</w:t>
            </w:r>
          </w:p>
        </w:tc>
        <w:tc>
          <w:tcPr>
            <w:tcW w:w="7306" w:type="dxa"/>
          </w:tcPr>
          <w:p w:rsidR="00632A49" w:rsidRPr="00B3526C" w:rsidRDefault="00632A49" w:rsidP="00632A49">
            <w:pPr>
              <w:pStyle w:val="Cuadro"/>
              <w:spacing w:before="0" w:line="240" w:lineRule="auto"/>
              <w:rPr>
                <w:rFonts w:cs="Arial"/>
                <w:sz w:val="20"/>
              </w:rPr>
            </w:pPr>
            <w:r w:rsidRPr="00B3526C">
              <w:rPr>
                <w:rFonts w:cs="Arial"/>
                <w:sz w:val="20"/>
              </w:rPr>
              <w:t>Fundición en coquilla de aleación de aluminio.</w:t>
            </w:r>
          </w:p>
        </w:tc>
      </w:tr>
      <w:tr w:rsidR="00632A49" w:rsidRPr="00472FB9" w:rsidTr="0001602A">
        <w:trPr>
          <w:cantSplit/>
        </w:trPr>
        <w:tc>
          <w:tcPr>
            <w:tcW w:w="1980" w:type="dxa"/>
          </w:tcPr>
          <w:p w:rsidR="00632A49" w:rsidRPr="00B3526C" w:rsidRDefault="00632A49" w:rsidP="00632A49">
            <w:pPr>
              <w:pStyle w:val="Cuadro"/>
              <w:spacing w:before="0" w:line="240" w:lineRule="auto"/>
              <w:rPr>
                <w:rFonts w:cs="Arial"/>
                <w:sz w:val="20"/>
              </w:rPr>
            </w:pPr>
            <w:r w:rsidRPr="00B3526C">
              <w:rPr>
                <w:rFonts w:cs="Arial"/>
                <w:sz w:val="20"/>
              </w:rPr>
              <w:t>ASTM B-210</w:t>
            </w:r>
          </w:p>
        </w:tc>
        <w:tc>
          <w:tcPr>
            <w:tcW w:w="7306" w:type="dxa"/>
          </w:tcPr>
          <w:p w:rsidR="00632A49" w:rsidRPr="00B3526C" w:rsidRDefault="00632A49" w:rsidP="00632A49">
            <w:pPr>
              <w:pStyle w:val="Cuadro"/>
              <w:spacing w:before="0" w:line="240" w:lineRule="auto"/>
              <w:rPr>
                <w:rFonts w:cs="Arial"/>
                <w:sz w:val="20"/>
              </w:rPr>
            </w:pPr>
            <w:r w:rsidRPr="00B3526C">
              <w:rPr>
                <w:rFonts w:cs="Arial"/>
                <w:sz w:val="20"/>
              </w:rPr>
              <w:t xml:space="preserve">Tubos de aleación de aluminio </w:t>
            </w:r>
            <w:proofErr w:type="spellStart"/>
            <w:r w:rsidRPr="00B3526C">
              <w:rPr>
                <w:rFonts w:cs="Arial"/>
                <w:sz w:val="20"/>
              </w:rPr>
              <w:t>extruído</w:t>
            </w:r>
            <w:proofErr w:type="spellEnd"/>
            <w:r w:rsidRPr="00B3526C">
              <w:rPr>
                <w:rFonts w:cs="Arial"/>
                <w:sz w:val="20"/>
              </w:rPr>
              <w:t xml:space="preserve"> sin costura.</w:t>
            </w:r>
          </w:p>
        </w:tc>
      </w:tr>
      <w:tr w:rsidR="00632A49" w:rsidRPr="00472FB9" w:rsidTr="0001602A">
        <w:trPr>
          <w:cantSplit/>
        </w:trPr>
        <w:tc>
          <w:tcPr>
            <w:tcW w:w="1980" w:type="dxa"/>
          </w:tcPr>
          <w:p w:rsidR="00632A49" w:rsidRPr="00B3526C" w:rsidRDefault="00632A49" w:rsidP="00632A49">
            <w:pPr>
              <w:pStyle w:val="Cuadro"/>
              <w:spacing w:before="0" w:line="240" w:lineRule="auto"/>
              <w:rPr>
                <w:rFonts w:cs="Arial"/>
                <w:sz w:val="20"/>
              </w:rPr>
            </w:pPr>
            <w:r w:rsidRPr="00B3526C">
              <w:rPr>
                <w:rFonts w:cs="Arial"/>
                <w:sz w:val="20"/>
              </w:rPr>
              <w:t>ASTM B-211</w:t>
            </w:r>
          </w:p>
        </w:tc>
        <w:tc>
          <w:tcPr>
            <w:tcW w:w="7306" w:type="dxa"/>
          </w:tcPr>
          <w:p w:rsidR="00632A49" w:rsidRPr="00B3526C" w:rsidRDefault="00632A49" w:rsidP="00632A49">
            <w:pPr>
              <w:pStyle w:val="Cuadro"/>
              <w:spacing w:before="0" w:line="240" w:lineRule="auto"/>
              <w:rPr>
                <w:rFonts w:cs="Arial"/>
                <w:sz w:val="20"/>
              </w:rPr>
            </w:pPr>
            <w:r w:rsidRPr="00B3526C">
              <w:rPr>
                <w:rFonts w:cs="Arial"/>
                <w:sz w:val="20"/>
              </w:rPr>
              <w:t>Barras, varillas y alambres de aleación de aluminio.</w:t>
            </w:r>
          </w:p>
        </w:tc>
      </w:tr>
      <w:tr w:rsidR="00632A49" w:rsidRPr="00472FB9" w:rsidTr="0001602A">
        <w:trPr>
          <w:cantSplit/>
        </w:trPr>
        <w:tc>
          <w:tcPr>
            <w:tcW w:w="1980" w:type="dxa"/>
          </w:tcPr>
          <w:p w:rsidR="00632A49" w:rsidRPr="00B3526C" w:rsidRDefault="00632A49" w:rsidP="00632A49">
            <w:pPr>
              <w:pStyle w:val="Cuadro"/>
              <w:spacing w:before="0" w:line="240" w:lineRule="auto"/>
              <w:rPr>
                <w:rFonts w:cs="Arial"/>
                <w:sz w:val="20"/>
              </w:rPr>
            </w:pPr>
            <w:r w:rsidRPr="00B3526C">
              <w:rPr>
                <w:rFonts w:cs="Arial"/>
                <w:sz w:val="20"/>
              </w:rPr>
              <w:t>ASTM B-221</w:t>
            </w:r>
          </w:p>
        </w:tc>
        <w:tc>
          <w:tcPr>
            <w:tcW w:w="7306" w:type="dxa"/>
          </w:tcPr>
          <w:p w:rsidR="00632A49" w:rsidRPr="00B3526C" w:rsidRDefault="00632A49" w:rsidP="00632A49">
            <w:pPr>
              <w:pStyle w:val="Cuadro"/>
              <w:spacing w:before="0" w:line="240" w:lineRule="auto"/>
              <w:rPr>
                <w:rFonts w:cs="Arial"/>
                <w:sz w:val="20"/>
              </w:rPr>
            </w:pPr>
            <w:r w:rsidRPr="00B3526C">
              <w:rPr>
                <w:rFonts w:cs="Arial"/>
                <w:sz w:val="20"/>
              </w:rPr>
              <w:t xml:space="preserve">Barras, varillas, alambres, formas y tubos </w:t>
            </w:r>
            <w:proofErr w:type="spellStart"/>
            <w:r w:rsidRPr="00B3526C">
              <w:rPr>
                <w:rFonts w:cs="Arial"/>
                <w:sz w:val="20"/>
              </w:rPr>
              <w:t>extruídos</w:t>
            </w:r>
            <w:proofErr w:type="spellEnd"/>
            <w:r w:rsidRPr="00B3526C">
              <w:rPr>
                <w:rFonts w:cs="Arial"/>
                <w:sz w:val="20"/>
              </w:rPr>
              <w:t xml:space="preserve"> de aleación de aluminio.</w:t>
            </w:r>
          </w:p>
        </w:tc>
      </w:tr>
      <w:tr w:rsidR="00632A49" w:rsidRPr="00472FB9" w:rsidTr="0001602A">
        <w:trPr>
          <w:cantSplit/>
        </w:trPr>
        <w:tc>
          <w:tcPr>
            <w:tcW w:w="1980" w:type="dxa"/>
          </w:tcPr>
          <w:p w:rsidR="00632A49" w:rsidRPr="00B3526C" w:rsidRDefault="00632A49" w:rsidP="00632A49">
            <w:pPr>
              <w:pStyle w:val="Cuadro"/>
              <w:spacing w:before="0" w:line="240" w:lineRule="auto"/>
              <w:rPr>
                <w:rFonts w:cs="Arial"/>
                <w:sz w:val="20"/>
                <w:lang w:val="es-AR"/>
              </w:rPr>
            </w:pPr>
            <w:r w:rsidRPr="00B3526C">
              <w:rPr>
                <w:rFonts w:cs="Arial"/>
                <w:sz w:val="20"/>
                <w:lang w:val="es-AR"/>
              </w:rPr>
              <w:t>ASTM F 1624 - 00</w:t>
            </w:r>
          </w:p>
        </w:tc>
        <w:tc>
          <w:tcPr>
            <w:tcW w:w="7306" w:type="dxa"/>
          </w:tcPr>
          <w:p w:rsidR="00632A49" w:rsidRPr="00B3526C" w:rsidRDefault="00632A49" w:rsidP="00632A49">
            <w:pPr>
              <w:pStyle w:val="Cuadro"/>
              <w:spacing w:before="0" w:line="240" w:lineRule="auto"/>
              <w:rPr>
                <w:rFonts w:cs="Arial"/>
                <w:sz w:val="20"/>
                <w:lang w:val="es-AR"/>
              </w:rPr>
            </w:pPr>
            <w:r w:rsidRPr="00B3526C">
              <w:rPr>
                <w:rFonts w:cs="Arial"/>
                <w:sz w:val="20"/>
                <w:lang w:val="es-AR"/>
              </w:rPr>
              <w:t xml:space="preserve">Método estándar de ensayo para medición del umbral de </w:t>
            </w:r>
            <w:proofErr w:type="spellStart"/>
            <w:r w:rsidRPr="00B3526C">
              <w:rPr>
                <w:rFonts w:cs="Arial"/>
                <w:sz w:val="20"/>
                <w:lang w:val="es-AR"/>
              </w:rPr>
              <w:t>fragilización</w:t>
            </w:r>
            <w:proofErr w:type="spellEnd"/>
            <w:r w:rsidRPr="00B3526C">
              <w:rPr>
                <w:rFonts w:cs="Arial"/>
                <w:sz w:val="20"/>
                <w:lang w:val="es-AR"/>
              </w:rPr>
              <w:t xml:space="preserve"> por hidrógeno en aceros por la técnica de escalones de carga incrementales.</w:t>
            </w:r>
          </w:p>
        </w:tc>
      </w:tr>
      <w:tr w:rsidR="00632A49" w:rsidRPr="00472FB9" w:rsidTr="0001602A">
        <w:trPr>
          <w:cantSplit/>
        </w:trPr>
        <w:tc>
          <w:tcPr>
            <w:tcW w:w="1980" w:type="dxa"/>
          </w:tcPr>
          <w:p w:rsidR="00632A49" w:rsidRPr="00B3526C" w:rsidRDefault="00632A49" w:rsidP="00632A49">
            <w:pPr>
              <w:pStyle w:val="Cuadro"/>
              <w:spacing w:before="0" w:line="240" w:lineRule="auto"/>
              <w:rPr>
                <w:rFonts w:cs="Arial"/>
                <w:sz w:val="20"/>
                <w:lang w:val="es-AR"/>
              </w:rPr>
            </w:pPr>
            <w:r w:rsidRPr="00B3526C">
              <w:rPr>
                <w:rFonts w:cs="Arial"/>
                <w:sz w:val="20"/>
                <w:lang w:val="es-AR"/>
              </w:rPr>
              <w:t>IEC-120</w:t>
            </w:r>
          </w:p>
        </w:tc>
        <w:tc>
          <w:tcPr>
            <w:tcW w:w="7306" w:type="dxa"/>
          </w:tcPr>
          <w:p w:rsidR="00632A49" w:rsidRPr="00B3526C" w:rsidRDefault="00632A49" w:rsidP="00632A49">
            <w:pPr>
              <w:pStyle w:val="Cuadro"/>
              <w:spacing w:before="0" w:line="240" w:lineRule="auto"/>
              <w:rPr>
                <w:rFonts w:cs="Arial"/>
                <w:sz w:val="20"/>
              </w:rPr>
            </w:pPr>
            <w:r w:rsidRPr="00B3526C">
              <w:rPr>
                <w:rFonts w:cs="Arial"/>
                <w:sz w:val="20"/>
              </w:rPr>
              <w:t>Dimensiones de los acoplamientos a rótula (badajos y órbitas) de los elementos de cadenas y aisladores.</w:t>
            </w:r>
          </w:p>
        </w:tc>
      </w:tr>
      <w:tr w:rsidR="00632A49" w:rsidRPr="00472FB9" w:rsidTr="0001602A">
        <w:trPr>
          <w:cantSplit/>
        </w:trPr>
        <w:tc>
          <w:tcPr>
            <w:tcW w:w="1980" w:type="dxa"/>
          </w:tcPr>
          <w:p w:rsidR="00632A49" w:rsidRPr="00B3526C" w:rsidRDefault="00632A49" w:rsidP="00632A49">
            <w:pPr>
              <w:pStyle w:val="Cuadro"/>
              <w:spacing w:before="0" w:line="240" w:lineRule="auto"/>
              <w:rPr>
                <w:rFonts w:cs="Arial"/>
                <w:sz w:val="20"/>
              </w:rPr>
            </w:pPr>
            <w:r w:rsidRPr="00B3526C">
              <w:rPr>
                <w:rFonts w:cs="Arial"/>
                <w:sz w:val="20"/>
              </w:rPr>
              <w:t>IEC-305</w:t>
            </w:r>
          </w:p>
        </w:tc>
        <w:tc>
          <w:tcPr>
            <w:tcW w:w="7306" w:type="dxa"/>
          </w:tcPr>
          <w:p w:rsidR="00632A49" w:rsidRPr="00B3526C" w:rsidRDefault="00632A49" w:rsidP="00632A49">
            <w:pPr>
              <w:pStyle w:val="Cuadro"/>
              <w:spacing w:before="0" w:line="240" w:lineRule="auto"/>
              <w:rPr>
                <w:rFonts w:cs="Arial"/>
                <w:sz w:val="20"/>
              </w:rPr>
            </w:pPr>
            <w:r w:rsidRPr="00B3526C">
              <w:rPr>
                <w:rFonts w:cs="Arial"/>
                <w:sz w:val="20"/>
              </w:rPr>
              <w:t>Características de aisladores tipo caperuza y badajo.</w:t>
            </w:r>
          </w:p>
        </w:tc>
      </w:tr>
      <w:tr w:rsidR="00632A49" w:rsidRPr="00472FB9" w:rsidTr="0001602A">
        <w:trPr>
          <w:cantSplit/>
        </w:trPr>
        <w:tc>
          <w:tcPr>
            <w:tcW w:w="1980" w:type="dxa"/>
          </w:tcPr>
          <w:p w:rsidR="00632A49" w:rsidRPr="00B3526C" w:rsidRDefault="00632A49" w:rsidP="00632A49">
            <w:pPr>
              <w:pStyle w:val="Cuadro"/>
              <w:spacing w:before="0" w:line="240" w:lineRule="auto"/>
              <w:rPr>
                <w:rFonts w:cs="Arial"/>
                <w:sz w:val="20"/>
              </w:rPr>
            </w:pPr>
            <w:r w:rsidRPr="00B3526C">
              <w:rPr>
                <w:rFonts w:cs="Arial"/>
                <w:sz w:val="20"/>
              </w:rPr>
              <w:t>IEC-383</w:t>
            </w:r>
          </w:p>
        </w:tc>
        <w:tc>
          <w:tcPr>
            <w:tcW w:w="7306" w:type="dxa"/>
          </w:tcPr>
          <w:p w:rsidR="00632A49" w:rsidRPr="00B3526C" w:rsidRDefault="00632A49" w:rsidP="00632A49">
            <w:pPr>
              <w:pStyle w:val="Cuadro"/>
              <w:spacing w:before="0" w:line="240" w:lineRule="auto"/>
              <w:rPr>
                <w:rFonts w:cs="Arial"/>
                <w:sz w:val="20"/>
              </w:rPr>
            </w:pPr>
            <w:r w:rsidRPr="00B3526C">
              <w:rPr>
                <w:rFonts w:cs="Arial"/>
                <w:sz w:val="20"/>
              </w:rPr>
              <w:t>Ensayos sobre aisladores de material cerámico o vidrio para líneas aéreas con tensión nominal mayor que 1000 V.</w:t>
            </w:r>
          </w:p>
        </w:tc>
      </w:tr>
      <w:tr w:rsidR="00632A49" w:rsidRPr="00472FB9" w:rsidTr="0001602A">
        <w:trPr>
          <w:cantSplit/>
        </w:trPr>
        <w:tc>
          <w:tcPr>
            <w:tcW w:w="1980" w:type="dxa"/>
          </w:tcPr>
          <w:p w:rsidR="00632A49" w:rsidRPr="00B3526C" w:rsidRDefault="00632A49" w:rsidP="00632A49">
            <w:pPr>
              <w:pStyle w:val="Cuadro"/>
              <w:spacing w:before="0" w:line="240" w:lineRule="auto"/>
              <w:rPr>
                <w:rFonts w:cs="Arial"/>
                <w:sz w:val="20"/>
              </w:rPr>
            </w:pPr>
            <w:r w:rsidRPr="00B3526C">
              <w:rPr>
                <w:rFonts w:cs="Arial"/>
                <w:sz w:val="20"/>
              </w:rPr>
              <w:t>IEC-437</w:t>
            </w:r>
          </w:p>
        </w:tc>
        <w:tc>
          <w:tcPr>
            <w:tcW w:w="7306" w:type="dxa"/>
          </w:tcPr>
          <w:p w:rsidR="00632A49" w:rsidRPr="00B3526C" w:rsidRDefault="00632A49" w:rsidP="00632A49">
            <w:pPr>
              <w:pStyle w:val="Cuadro"/>
              <w:spacing w:before="0" w:line="240" w:lineRule="auto"/>
              <w:rPr>
                <w:rFonts w:cs="Arial"/>
                <w:sz w:val="20"/>
              </w:rPr>
            </w:pPr>
            <w:r w:rsidRPr="00B3526C">
              <w:rPr>
                <w:rFonts w:cs="Arial"/>
                <w:sz w:val="20"/>
              </w:rPr>
              <w:t xml:space="preserve">Ensayos de </w:t>
            </w:r>
            <w:proofErr w:type="spellStart"/>
            <w:r w:rsidRPr="00B3526C">
              <w:rPr>
                <w:rFonts w:cs="Arial"/>
                <w:sz w:val="20"/>
              </w:rPr>
              <w:t>radiointerferencia</w:t>
            </w:r>
            <w:proofErr w:type="spellEnd"/>
            <w:r w:rsidRPr="00B3526C">
              <w:rPr>
                <w:rFonts w:cs="Arial"/>
                <w:sz w:val="20"/>
              </w:rPr>
              <w:t xml:space="preserve"> sobre aisladores de alta tensión.</w:t>
            </w:r>
          </w:p>
        </w:tc>
      </w:tr>
      <w:tr w:rsidR="00632A49" w:rsidRPr="00472FB9" w:rsidTr="0001602A">
        <w:trPr>
          <w:cantSplit/>
        </w:trPr>
        <w:tc>
          <w:tcPr>
            <w:tcW w:w="1980" w:type="dxa"/>
          </w:tcPr>
          <w:p w:rsidR="00632A49" w:rsidRPr="00B3526C" w:rsidRDefault="00632A49" w:rsidP="00632A49">
            <w:pPr>
              <w:pStyle w:val="Cuadro"/>
              <w:spacing w:before="0" w:line="240" w:lineRule="auto"/>
              <w:rPr>
                <w:rFonts w:cs="Arial"/>
                <w:sz w:val="20"/>
              </w:rPr>
            </w:pPr>
            <w:r w:rsidRPr="00B3526C">
              <w:rPr>
                <w:rFonts w:cs="Arial"/>
                <w:sz w:val="20"/>
              </w:rPr>
              <w:t>Publicaciones IEEE</w:t>
            </w:r>
          </w:p>
        </w:tc>
        <w:tc>
          <w:tcPr>
            <w:tcW w:w="7306" w:type="dxa"/>
          </w:tcPr>
          <w:p w:rsidR="00632A49" w:rsidRPr="00B3526C" w:rsidRDefault="00632A49" w:rsidP="00632A49">
            <w:pPr>
              <w:pStyle w:val="Cuadro"/>
              <w:spacing w:before="0" w:line="240" w:lineRule="auto"/>
              <w:rPr>
                <w:rFonts w:cs="Arial"/>
                <w:sz w:val="20"/>
              </w:rPr>
            </w:pPr>
            <w:r w:rsidRPr="00B3526C">
              <w:rPr>
                <w:rFonts w:cs="Arial"/>
                <w:sz w:val="20"/>
              </w:rPr>
              <w:t>Informe 31 TP 65-156 del Comité de Transmisión y Distribución (publicado en 1966).</w:t>
            </w:r>
          </w:p>
        </w:tc>
      </w:tr>
      <w:tr w:rsidR="00632A49" w:rsidRPr="00B3526C" w:rsidTr="0001602A">
        <w:trPr>
          <w:cantSplit/>
        </w:trPr>
        <w:tc>
          <w:tcPr>
            <w:tcW w:w="1980" w:type="dxa"/>
          </w:tcPr>
          <w:p w:rsidR="00632A49" w:rsidRPr="00B3526C" w:rsidRDefault="00632A49" w:rsidP="00632A49">
            <w:pPr>
              <w:pStyle w:val="Cuadro"/>
              <w:spacing w:before="0" w:line="240" w:lineRule="auto"/>
              <w:rPr>
                <w:rFonts w:cs="Arial"/>
                <w:sz w:val="20"/>
                <w:lang w:val="en-US"/>
              </w:rPr>
            </w:pPr>
            <w:r w:rsidRPr="00B3526C">
              <w:rPr>
                <w:rFonts w:cs="Arial"/>
                <w:sz w:val="20"/>
                <w:lang w:val="en-US"/>
              </w:rPr>
              <w:t>CEI EN 61284</w:t>
            </w:r>
          </w:p>
        </w:tc>
        <w:tc>
          <w:tcPr>
            <w:tcW w:w="7306" w:type="dxa"/>
          </w:tcPr>
          <w:p w:rsidR="00632A49" w:rsidRPr="00B3526C" w:rsidRDefault="00632A49" w:rsidP="00632A49">
            <w:pPr>
              <w:pStyle w:val="Cuadro"/>
              <w:spacing w:before="0" w:line="240" w:lineRule="auto"/>
              <w:rPr>
                <w:rFonts w:cs="Arial"/>
                <w:sz w:val="20"/>
                <w:lang w:val="en-US"/>
              </w:rPr>
            </w:pPr>
            <w:r w:rsidRPr="00B3526C">
              <w:rPr>
                <w:rFonts w:cs="Arial"/>
                <w:sz w:val="20"/>
                <w:lang w:val="en-US"/>
              </w:rPr>
              <w:t>Overhead line; Requirements and test for fittings – June 1999, second edition.</w:t>
            </w:r>
          </w:p>
        </w:tc>
      </w:tr>
      <w:tr w:rsidR="00632A49" w:rsidRPr="00B3526C" w:rsidTr="0001602A">
        <w:trPr>
          <w:cantSplit/>
        </w:trPr>
        <w:tc>
          <w:tcPr>
            <w:tcW w:w="1980" w:type="dxa"/>
          </w:tcPr>
          <w:p w:rsidR="00632A49" w:rsidRPr="00B3526C" w:rsidRDefault="00632A49" w:rsidP="00632A49">
            <w:pPr>
              <w:pStyle w:val="Cuadro"/>
              <w:spacing w:before="0" w:line="240" w:lineRule="auto"/>
              <w:rPr>
                <w:rFonts w:cs="Arial"/>
                <w:sz w:val="20"/>
                <w:lang w:val="en-US"/>
              </w:rPr>
            </w:pPr>
            <w:r w:rsidRPr="00B3526C">
              <w:rPr>
                <w:rFonts w:cs="Arial"/>
                <w:sz w:val="20"/>
                <w:lang w:val="en-US"/>
              </w:rPr>
              <w:t>CEI EN 187200</w:t>
            </w:r>
          </w:p>
        </w:tc>
        <w:tc>
          <w:tcPr>
            <w:tcW w:w="7306" w:type="dxa"/>
          </w:tcPr>
          <w:p w:rsidR="00632A49" w:rsidRPr="00B3526C" w:rsidRDefault="00632A49" w:rsidP="00632A49">
            <w:pPr>
              <w:pStyle w:val="Cuadro"/>
              <w:spacing w:before="0" w:line="240" w:lineRule="auto"/>
              <w:rPr>
                <w:rFonts w:cs="Arial"/>
                <w:sz w:val="20"/>
                <w:lang w:val="en-US"/>
              </w:rPr>
            </w:pPr>
            <w:r w:rsidRPr="00B3526C">
              <w:rPr>
                <w:rFonts w:cs="Arial"/>
                <w:sz w:val="20"/>
                <w:lang w:val="en-US"/>
              </w:rPr>
              <w:t>Optical cables to be used along electrical power lines (OCEPL) – May 2001-10-18.</w:t>
            </w:r>
          </w:p>
        </w:tc>
      </w:tr>
      <w:tr w:rsidR="00632A49" w:rsidRPr="00B3526C" w:rsidTr="0001602A">
        <w:trPr>
          <w:cantSplit/>
        </w:trPr>
        <w:tc>
          <w:tcPr>
            <w:tcW w:w="1980" w:type="dxa"/>
          </w:tcPr>
          <w:p w:rsidR="00632A49" w:rsidRPr="00B3526C" w:rsidRDefault="00632A49" w:rsidP="00632A49">
            <w:pPr>
              <w:pStyle w:val="Cuadro"/>
              <w:spacing w:before="0" w:line="240" w:lineRule="auto"/>
              <w:rPr>
                <w:rFonts w:cs="Arial"/>
                <w:sz w:val="20"/>
                <w:lang w:val="en-US"/>
              </w:rPr>
            </w:pPr>
            <w:r w:rsidRPr="00B3526C">
              <w:rPr>
                <w:rFonts w:cs="Arial"/>
                <w:sz w:val="20"/>
                <w:lang w:val="en-US"/>
              </w:rPr>
              <w:t>IEC 60794</w:t>
            </w:r>
          </w:p>
        </w:tc>
        <w:tc>
          <w:tcPr>
            <w:tcW w:w="7306" w:type="dxa"/>
          </w:tcPr>
          <w:p w:rsidR="00632A49" w:rsidRPr="00B3526C" w:rsidRDefault="00632A49" w:rsidP="00632A49">
            <w:pPr>
              <w:pStyle w:val="Cuadro"/>
              <w:spacing w:before="0" w:line="240" w:lineRule="auto"/>
              <w:rPr>
                <w:rFonts w:cs="Arial"/>
                <w:sz w:val="20"/>
                <w:lang w:val="en-US"/>
              </w:rPr>
            </w:pPr>
            <w:r w:rsidRPr="00B3526C">
              <w:rPr>
                <w:rFonts w:cs="Arial"/>
                <w:sz w:val="20"/>
                <w:lang w:val="en-US"/>
              </w:rPr>
              <w:t>Optical fiber cables – Post 4.1: Aerial optical cables for high voltage power lines Jan 1999</w:t>
            </w:r>
          </w:p>
        </w:tc>
      </w:tr>
      <w:tr w:rsidR="00632A49" w:rsidRPr="00472FB9" w:rsidTr="0001602A">
        <w:trPr>
          <w:cantSplit/>
        </w:trPr>
        <w:tc>
          <w:tcPr>
            <w:tcW w:w="1980" w:type="dxa"/>
          </w:tcPr>
          <w:p w:rsidR="00632A49" w:rsidRPr="00B3526C" w:rsidRDefault="00632A49" w:rsidP="00632A49">
            <w:pPr>
              <w:pStyle w:val="Cuadro"/>
              <w:spacing w:before="0" w:line="240" w:lineRule="auto"/>
              <w:rPr>
                <w:rFonts w:cs="Arial"/>
                <w:sz w:val="20"/>
              </w:rPr>
            </w:pPr>
            <w:r w:rsidRPr="00B3526C">
              <w:rPr>
                <w:rFonts w:cs="Arial"/>
                <w:sz w:val="20"/>
              </w:rPr>
              <w:t xml:space="preserve">SENASA </w:t>
            </w:r>
            <w:proofErr w:type="spellStart"/>
            <w:r w:rsidRPr="00B3526C">
              <w:rPr>
                <w:rFonts w:cs="Arial"/>
                <w:sz w:val="20"/>
              </w:rPr>
              <w:t>Res.Nº</w:t>
            </w:r>
            <w:proofErr w:type="spellEnd"/>
            <w:r w:rsidRPr="00B3526C">
              <w:rPr>
                <w:rFonts w:cs="Arial"/>
                <w:sz w:val="20"/>
              </w:rPr>
              <w:t>..... 19/2002</w:t>
            </w:r>
          </w:p>
        </w:tc>
        <w:tc>
          <w:tcPr>
            <w:tcW w:w="7306" w:type="dxa"/>
          </w:tcPr>
          <w:p w:rsidR="00632A49" w:rsidRPr="00B3526C" w:rsidRDefault="00632A49" w:rsidP="00632A49">
            <w:pPr>
              <w:pStyle w:val="Cuadro"/>
              <w:spacing w:before="0" w:line="240" w:lineRule="auto"/>
              <w:rPr>
                <w:rFonts w:cs="Arial"/>
                <w:sz w:val="20"/>
              </w:rPr>
            </w:pPr>
            <w:r w:rsidRPr="00B3526C">
              <w:rPr>
                <w:rFonts w:cs="Arial"/>
                <w:sz w:val="20"/>
              </w:rPr>
              <w:t>Medidas fitosanitarias para el ingreso de embalajes de madera, maderas de soporte y acomodación</w:t>
            </w:r>
          </w:p>
        </w:tc>
      </w:tr>
    </w:tbl>
    <w:p w:rsidR="00632A49" w:rsidRPr="00632A49" w:rsidRDefault="00632A49" w:rsidP="0001602A">
      <w:pPr>
        <w:pStyle w:val="Ttulo4"/>
        <w:numPr>
          <w:ilvl w:val="3"/>
          <w:numId w:val="0"/>
        </w:numPr>
        <w:tabs>
          <w:tab w:val="left" w:pos="851"/>
          <w:tab w:val="left" w:pos="1021"/>
          <w:tab w:val="num" w:pos="1440"/>
        </w:tabs>
        <w:spacing w:after="120"/>
        <w:ind w:left="864" w:hanging="864"/>
        <w:jc w:val="left"/>
        <w:rPr>
          <w:rFonts w:cs="Arial"/>
          <w:b/>
          <w:sz w:val="22"/>
          <w:szCs w:val="22"/>
          <w:lang w:val="es-ES"/>
        </w:rPr>
      </w:pPr>
      <w:bookmarkStart w:id="11" w:name="_Toc112572301"/>
      <w:proofErr w:type="spellStart"/>
      <w:r w:rsidRPr="00632A49">
        <w:rPr>
          <w:rFonts w:cs="Arial"/>
          <w:b/>
          <w:sz w:val="22"/>
          <w:szCs w:val="22"/>
          <w:lang w:val="es-ES"/>
        </w:rPr>
        <w:lastRenderedPageBreak/>
        <w:t>Grapería</w:t>
      </w:r>
      <w:proofErr w:type="spellEnd"/>
      <w:r w:rsidRPr="00632A49">
        <w:rPr>
          <w:rFonts w:cs="Arial"/>
          <w:b/>
          <w:sz w:val="22"/>
          <w:szCs w:val="22"/>
          <w:lang w:val="es-ES"/>
        </w:rPr>
        <w:t xml:space="preserve"> para Conductor</w:t>
      </w:r>
      <w:bookmarkEnd w:id="11"/>
    </w:p>
    <w:p w:rsidR="00632A49" w:rsidRPr="00B3526C" w:rsidRDefault="00632A49" w:rsidP="0001602A">
      <w:pPr>
        <w:pStyle w:val="Ttulo5"/>
        <w:numPr>
          <w:ilvl w:val="4"/>
          <w:numId w:val="0"/>
        </w:numPr>
        <w:tabs>
          <w:tab w:val="num" w:pos="1800"/>
        </w:tabs>
        <w:spacing w:after="120"/>
        <w:ind w:left="1008" w:hanging="1008"/>
        <w:jc w:val="left"/>
        <w:rPr>
          <w:rFonts w:cs="Arial"/>
          <w:i/>
          <w:sz w:val="22"/>
          <w:szCs w:val="22"/>
          <w:u w:val="single"/>
          <w:lang w:val="es-ES"/>
        </w:rPr>
      </w:pPr>
      <w:r w:rsidRPr="00B3526C">
        <w:rPr>
          <w:rFonts w:cs="Arial"/>
          <w:i/>
          <w:sz w:val="22"/>
          <w:szCs w:val="22"/>
          <w:u w:val="single"/>
          <w:lang w:val="es-ES"/>
        </w:rPr>
        <w:t>Resistencia Mecánica</w:t>
      </w:r>
    </w:p>
    <w:p w:rsidR="00632A49" w:rsidRPr="00632A49" w:rsidRDefault="00632A49" w:rsidP="0001602A">
      <w:pPr>
        <w:jc w:val="both"/>
        <w:rPr>
          <w:rFonts w:cs="Arial"/>
          <w:snapToGrid w:val="0"/>
          <w:sz w:val="22"/>
          <w:szCs w:val="22"/>
          <w:lang w:val="es-ES"/>
        </w:rPr>
      </w:pPr>
      <w:r w:rsidRPr="00632A49">
        <w:rPr>
          <w:rFonts w:cs="Arial"/>
          <w:snapToGrid w:val="0"/>
          <w:sz w:val="22"/>
          <w:szCs w:val="22"/>
          <w:lang w:val="es-ES"/>
        </w:rPr>
        <w:t xml:space="preserve">El dimensionamiento de la </w:t>
      </w:r>
      <w:proofErr w:type="spellStart"/>
      <w:r w:rsidRPr="00632A49">
        <w:rPr>
          <w:rFonts w:cs="Arial"/>
          <w:snapToGrid w:val="0"/>
          <w:sz w:val="22"/>
          <w:szCs w:val="22"/>
          <w:lang w:val="es-ES"/>
        </w:rPr>
        <w:t>grapería</w:t>
      </w:r>
      <w:proofErr w:type="spellEnd"/>
      <w:r w:rsidRPr="00632A49">
        <w:rPr>
          <w:rFonts w:cs="Arial"/>
          <w:snapToGrid w:val="0"/>
          <w:sz w:val="22"/>
          <w:szCs w:val="22"/>
          <w:lang w:val="es-ES"/>
        </w:rPr>
        <w:t xml:space="preserve"> será función de las propiedades físico - químicas de cada materia prima utilizada y de las características </w:t>
      </w:r>
      <w:proofErr w:type="spellStart"/>
      <w:r w:rsidRPr="00632A49">
        <w:rPr>
          <w:rFonts w:cs="Arial"/>
          <w:snapToGrid w:val="0"/>
          <w:sz w:val="22"/>
          <w:szCs w:val="22"/>
          <w:lang w:val="es-ES"/>
        </w:rPr>
        <w:t>especificas</w:t>
      </w:r>
      <w:proofErr w:type="spellEnd"/>
      <w:r w:rsidRPr="00632A49">
        <w:rPr>
          <w:rFonts w:cs="Arial"/>
          <w:snapToGrid w:val="0"/>
          <w:sz w:val="22"/>
          <w:szCs w:val="22"/>
          <w:lang w:val="es-ES"/>
        </w:rPr>
        <w:t xml:space="preserve"> de los procesos de fabricación.</w:t>
      </w:r>
    </w:p>
    <w:p w:rsidR="00632A49" w:rsidRPr="00632A49" w:rsidRDefault="00632A49" w:rsidP="0001602A">
      <w:pPr>
        <w:spacing w:before="120"/>
        <w:jc w:val="both"/>
        <w:rPr>
          <w:rFonts w:cs="Arial"/>
          <w:snapToGrid w:val="0"/>
          <w:sz w:val="22"/>
          <w:szCs w:val="22"/>
          <w:lang w:val="es-ES"/>
        </w:rPr>
      </w:pPr>
      <w:r w:rsidRPr="00632A49">
        <w:rPr>
          <w:rFonts w:cs="Arial"/>
          <w:snapToGrid w:val="0"/>
          <w:sz w:val="22"/>
          <w:szCs w:val="22"/>
          <w:lang w:val="es-ES"/>
        </w:rPr>
        <w:t xml:space="preserve">La aptitud mecánica de todas las piezas componentes de la </w:t>
      </w:r>
      <w:proofErr w:type="spellStart"/>
      <w:r w:rsidRPr="00632A49">
        <w:rPr>
          <w:rFonts w:cs="Arial"/>
          <w:snapToGrid w:val="0"/>
          <w:sz w:val="22"/>
          <w:szCs w:val="22"/>
          <w:lang w:val="es-ES"/>
        </w:rPr>
        <w:t>grapería</w:t>
      </w:r>
      <w:proofErr w:type="spellEnd"/>
      <w:r w:rsidRPr="00632A49">
        <w:rPr>
          <w:rFonts w:cs="Arial"/>
          <w:snapToGrid w:val="0"/>
          <w:sz w:val="22"/>
          <w:szCs w:val="22"/>
          <w:lang w:val="es-ES"/>
        </w:rPr>
        <w:t xml:space="preserve"> será verificada por el Método de Elementos Finitos aplicando las máximas solicitaciones actuantes mencionadas en la presente Sección. Particular atención deberá observar el </w:t>
      </w:r>
      <w:r w:rsidR="00C728AF">
        <w:rPr>
          <w:rFonts w:cs="Arial"/>
          <w:snapToGrid w:val="0"/>
          <w:sz w:val="22"/>
          <w:szCs w:val="22"/>
          <w:lang w:val="es-ES"/>
        </w:rPr>
        <w:t>CONTRATISTA PPP</w:t>
      </w:r>
      <w:r w:rsidRPr="00632A49">
        <w:rPr>
          <w:rFonts w:cs="Arial"/>
          <w:snapToGrid w:val="0"/>
          <w:sz w:val="22"/>
          <w:szCs w:val="22"/>
          <w:lang w:val="es-ES"/>
        </w:rPr>
        <w:t xml:space="preserve"> al diseño de los conjuntos de suspensión “SSI” </w:t>
      </w:r>
      <w:proofErr w:type="gramStart"/>
      <w:r w:rsidRPr="00632A49">
        <w:rPr>
          <w:rFonts w:cs="Arial"/>
          <w:snapToGrid w:val="0"/>
          <w:sz w:val="22"/>
          <w:szCs w:val="22"/>
          <w:lang w:val="es-ES"/>
        </w:rPr>
        <w:t>y ”</w:t>
      </w:r>
      <w:proofErr w:type="gramEnd"/>
      <w:r w:rsidRPr="00632A49">
        <w:rPr>
          <w:rFonts w:cs="Arial"/>
          <w:snapToGrid w:val="0"/>
          <w:sz w:val="22"/>
          <w:szCs w:val="22"/>
          <w:lang w:val="es-ES"/>
        </w:rPr>
        <w:t>SDI”.</w:t>
      </w:r>
    </w:p>
    <w:p w:rsidR="00632A49" w:rsidRPr="00632A49" w:rsidRDefault="00632A49" w:rsidP="0001602A">
      <w:pPr>
        <w:spacing w:before="120"/>
        <w:jc w:val="both"/>
        <w:rPr>
          <w:rFonts w:cs="Arial"/>
          <w:snapToGrid w:val="0"/>
          <w:sz w:val="22"/>
          <w:szCs w:val="22"/>
          <w:lang w:val="es-ES"/>
        </w:rPr>
      </w:pPr>
      <w:r w:rsidRPr="00632A49">
        <w:rPr>
          <w:rFonts w:cs="Arial"/>
          <w:snapToGrid w:val="0"/>
          <w:sz w:val="22"/>
          <w:szCs w:val="22"/>
          <w:lang w:val="es-ES"/>
        </w:rPr>
        <w:t xml:space="preserve">Los resultados de tales verificaciones serán aprobados por el </w:t>
      </w:r>
      <w:r w:rsidR="00C728AF">
        <w:rPr>
          <w:rFonts w:cs="Arial"/>
          <w:snapToGrid w:val="0"/>
          <w:sz w:val="22"/>
          <w:szCs w:val="22"/>
          <w:lang w:val="es-ES"/>
        </w:rPr>
        <w:t>ENTE CONTRATANTE</w:t>
      </w:r>
      <w:r w:rsidRPr="00632A49">
        <w:rPr>
          <w:rFonts w:cs="Arial"/>
          <w:snapToGrid w:val="0"/>
          <w:sz w:val="22"/>
          <w:szCs w:val="22"/>
          <w:lang w:val="es-ES"/>
        </w:rPr>
        <w:t xml:space="preserve"> previamente a la construcción de dichas piezas.</w:t>
      </w:r>
    </w:p>
    <w:p w:rsidR="00632A49" w:rsidRPr="00632A49" w:rsidRDefault="00632A49" w:rsidP="0001602A">
      <w:pPr>
        <w:spacing w:before="120"/>
        <w:jc w:val="both"/>
        <w:rPr>
          <w:rFonts w:cs="Arial"/>
          <w:snapToGrid w:val="0"/>
          <w:sz w:val="22"/>
          <w:szCs w:val="22"/>
          <w:lang w:val="es-ES"/>
        </w:rPr>
      </w:pPr>
      <w:r w:rsidRPr="00632A49">
        <w:rPr>
          <w:rFonts w:cs="Arial"/>
          <w:snapToGrid w:val="0"/>
          <w:sz w:val="22"/>
          <w:szCs w:val="22"/>
          <w:lang w:val="es-ES"/>
        </w:rPr>
        <w:t xml:space="preserve">En las Planillas de Datos Técnicos Garantizados (PDG) se dan las características básicas de los aisladores U 70 BL. </w:t>
      </w:r>
    </w:p>
    <w:p w:rsidR="00632A49" w:rsidRPr="00632A49" w:rsidRDefault="00632A49" w:rsidP="0001602A">
      <w:pPr>
        <w:spacing w:before="120" w:after="120"/>
        <w:jc w:val="both"/>
        <w:rPr>
          <w:rFonts w:cs="Arial"/>
          <w:snapToGrid w:val="0"/>
          <w:sz w:val="22"/>
          <w:szCs w:val="22"/>
          <w:lang w:val="es-ES"/>
        </w:rPr>
      </w:pPr>
      <w:r w:rsidRPr="00632A49">
        <w:rPr>
          <w:rFonts w:cs="Arial"/>
          <w:snapToGrid w:val="0"/>
          <w:sz w:val="22"/>
          <w:szCs w:val="22"/>
          <w:lang w:val="es-ES"/>
        </w:rPr>
        <w:t>Las resistencias mecánicas mínimas a rotura de los conjuntos serán las siguientes:</w:t>
      </w:r>
    </w:p>
    <w:p w:rsidR="00632A49" w:rsidRPr="00632A49" w:rsidRDefault="00632A49" w:rsidP="009333BD">
      <w:pPr>
        <w:numPr>
          <w:ilvl w:val="0"/>
          <w:numId w:val="21"/>
        </w:numPr>
        <w:jc w:val="both"/>
        <w:rPr>
          <w:rFonts w:cs="Arial"/>
          <w:snapToGrid w:val="0"/>
          <w:sz w:val="22"/>
          <w:szCs w:val="22"/>
        </w:rPr>
      </w:pPr>
      <w:r w:rsidRPr="00632A49">
        <w:rPr>
          <w:rFonts w:cs="Arial"/>
          <w:snapToGrid w:val="0"/>
          <w:sz w:val="22"/>
          <w:szCs w:val="22"/>
        </w:rPr>
        <w:t xml:space="preserve">Cadena de </w:t>
      </w:r>
      <w:proofErr w:type="spellStart"/>
      <w:r w:rsidRPr="00632A49">
        <w:rPr>
          <w:rFonts w:cs="Arial"/>
          <w:snapToGrid w:val="0"/>
          <w:sz w:val="22"/>
          <w:szCs w:val="22"/>
        </w:rPr>
        <w:t>suspensión</w:t>
      </w:r>
      <w:proofErr w:type="spellEnd"/>
      <w:r w:rsidRPr="00632A49">
        <w:rPr>
          <w:rFonts w:cs="Arial"/>
          <w:snapToGrid w:val="0"/>
          <w:sz w:val="22"/>
          <w:szCs w:val="22"/>
        </w:rPr>
        <w:t xml:space="preserve"> simple</w:t>
      </w:r>
      <w:r w:rsidRPr="00632A49">
        <w:rPr>
          <w:rFonts w:cs="Arial"/>
          <w:snapToGrid w:val="0"/>
          <w:sz w:val="22"/>
          <w:szCs w:val="22"/>
        </w:rPr>
        <w:tab/>
      </w:r>
      <w:r w:rsidRPr="00632A49">
        <w:rPr>
          <w:rFonts w:cs="Arial"/>
          <w:snapToGrid w:val="0"/>
          <w:sz w:val="22"/>
          <w:szCs w:val="22"/>
        </w:rPr>
        <w:tab/>
        <w:t>:</w:t>
      </w:r>
      <w:r w:rsidRPr="00632A49">
        <w:rPr>
          <w:rFonts w:cs="Arial"/>
          <w:snapToGrid w:val="0"/>
          <w:sz w:val="22"/>
          <w:szCs w:val="22"/>
        </w:rPr>
        <w:tab/>
        <w:t xml:space="preserve">70 </w:t>
      </w:r>
      <w:proofErr w:type="spellStart"/>
      <w:r w:rsidRPr="00632A49">
        <w:rPr>
          <w:rFonts w:cs="Arial"/>
          <w:snapToGrid w:val="0"/>
          <w:sz w:val="22"/>
          <w:szCs w:val="22"/>
        </w:rPr>
        <w:t>kN</w:t>
      </w:r>
      <w:proofErr w:type="spellEnd"/>
    </w:p>
    <w:p w:rsidR="00632A49" w:rsidRPr="00632A49" w:rsidRDefault="00632A49" w:rsidP="009333BD">
      <w:pPr>
        <w:numPr>
          <w:ilvl w:val="0"/>
          <w:numId w:val="21"/>
        </w:numPr>
        <w:jc w:val="both"/>
        <w:rPr>
          <w:rFonts w:cs="Arial"/>
          <w:snapToGrid w:val="0"/>
          <w:sz w:val="22"/>
          <w:szCs w:val="22"/>
          <w:lang w:val="es-ES"/>
        </w:rPr>
      </w:pPr>
      <w:r w:rsidRPr="00632A49">
        <w:rPr>
          <w:rFonts w:cs="Arial"/>
          <w:snapToGrid w:val="0"/>
          <w:sz w:val="22"/>
          <w:szCs w:val="22"/>
          <w:lang w:val="es-ES"/>
        </w:rPr>
        <w:t xml:space="preserve">Cadena de suspensión doble </w:t>
      </w:r>
      <w:r w:rsidRPr="00632A49">
        <w:rPr>
          <w:rFonts w:cs="Arial"/>
          <w:snapToGrid w:val="0"/>
          <w:sz w:val="22"/>
          <w:szCs w:val="22"/>
          <w:lang w:val="es-ES"/>
        </w:rPr>
        <w:tab/>
      </w:r>
      <w:r w:rsidRPr="00632A49">
        <w:rPr>
          <w:rFonts w:cs="Arial"/>
          <w:snapToGrid w:val="0"/>
          <w:sz w:val="22"/>
          <w:szCs w:val="22"/>
          <w:lang w:val="es-ES"/>
        </w:rPr>
        <w:tab/>
        <w:t>:</w:t>
      </w:r>
      <w:r w:rsidRPr="00632A49">
        <w:rPr>
          <w:rFonts w:cs="Arial"/>
          <w:snapToGrid w:val="0"/>
          <w:sz w:val="22"/>
          <w:szCs w:val="22"/>
          <w:lang w:val="es-ES"/>
        </w:rPr>
        <w:tab/>
        <w:t xml:space="preserve">70 </w:t>
      </w:r>
      <w:proofErr w:type="spellStart"/>
      <w:r w:rsidRPr="00632A49">
        <w:rPr>
          <w:rFonts w:cs="Arial"/>
          <w:snapToGrid w:val="0"/>
          <w:sz w:val="22"/>
          <w:szCs w:val="22"/>
          <w:lang w:val="es-ES"/>
        </w:rPr>
        <w:t>kN</w:t>
      </w:r>
      <w:proofErr w:type="spellEnd"/>
      <w:r w:rsidRPr="00632A49">
        <w:rPr>
          <w:rFonts w:cs="Arial"/>
          <w:snapToGrid w:val="0"/>
          <w:sz w:val="22"/>
          <w:szCs w:val="22"/>
          <w:lang w:val="es-ES"/>
        </w:rPr>
        <w:t>/rama</w:t>
      </w:r>
    </w:p>
    <w:p w:rsidR="00632A49" w:rsidRPr="00632A49" w:rsidRDefault="00632A49" w:rsidP="009333BD">
      <w:pPr>
        <w:numPr>
          <w:ilvl w:val="0"/>
          <w:numId w:val="21"/>
        </w:numPr>
        <w:jc w:val="both"/>
        <w:rPr>
          <w:rFonts w:cs="Arial"/>
          <w:snapToGrid w:val="0"/>
          <w:sz w:val="22"/>
          <w:szCs w:val="22"/>
          <w:lang w:val="es-ES"/>
        </w:rPr>
      </w:pPr>
      <w:r w:rsidRPr="00632A49">
        <w:rPr>
          <w:rFonts w:cs="Arial"/>
          <w:snapToGrid w:val="0"/>
          <w:sz w:val="22"/>
          <w:szCs w:val="22"/>
          <w:lang w:val="es-ES"/>
        </w:rPr>
        <w:t>Cadena de retención doble</w:t>
      </w:r>
      <w:r w:rsidRPr="00632A49">
        <w:rPr>
          <w:rFonts w:cs="Arial"/>
          <w:snapToGrid w:val="0"/>
          <w:sz w:val="22"/>
          <w:szCs w:val="22"/>
          <w:lang w:val="es-ES"/>
        </w:rPr>
        <w:tab/>
      </w:r>
      <w:r w:rsidRPr="00632A49">
        <w:rPr>
          <w:rFonts w:cs="Arial"/>
          <w:snapToGrid w:val="0"/>
          <w:sz w:val="22"/>
          <w:szCs w:val="22"/>
          <w:lang w:val="es-ES"/>
        </w:rPr>
        <w:tab/>
      </w:r>
      <w:r w:rsidRPr="00632A49">
        <w:rPr>
          <w:rFonts w:cs="Arial"/>
          <w:snapToGrid w:val="0"/>
          <w:sz w:val="22"/>
          <w:szCs w:val="22"/>
          <w:lang w:val="es-ES"/>
        </w:rPr>
        <w:tab/>
        <w:t>:</w:t>
      </w:r>
      <w:r w:rsidRPr="00632A49">
        <w:rPr>
          <w:rFonts w:cs="Arial"/>
          <w:snapToGrid w:val="0"/>
          <w:sz w:val="22"/>
          <w:szCs w:val="22"/>
          <w:lang w:val="es-ES"/>
        </w:rPr>
        <w:tab/>
        <w:t xml:space="preserve">70 </w:t>
      </w:r>
      <w:proofErr w:type="spellStart"/>
      <w:r w:rsidRPr="00632A49">
        <w:rPr>
          <w:rFonts w:cs="Arial"/>
          <w:snapToGrid w:val="0"/>
          <w:sz w:val="22"/>
          <w:szCs w:val="22"/>
          <w:lang w:val="es-ES"/>
        </w:rPr>
        <w:t>kN</w:t>
      </w:r>
      <w:proofErr w:type="spellEnd"/>
      <w:r w:rsidRPr="00632A49">
        <w:rPr>
          <w:rFonts w:cs="Arial"/>
          <w:snapToGrid w:val="0"/>
          <w:sz w:val="22"/>
          <w:szCs w:val="22"/>
          <w:lang w:val="es-ES"/>
        </w:rPr>
        <w:t>/rama</w:t>
      </w:r>
    </w:p>
    <w:p w:rsidR="00632A49" w:rsidRPr="00632A49" w:rsidRDefault="00632A49" w:rsidP="0001602A">
      <w:pPr>
        <w:spacing w:before="120"/>
        <w:jc w:val="both"/>
        <w:rPr>
          <w:rFonts w:cs="Arial"/>
          <w:sz w:val="22"/>
          <w:szCs w:val="22"/>
          <w:lang w:val="es-ES"/>
        </w:rPr>
      </w:pPr>
      <w:r w:rsidRPr="00632A49">
        <w:rPr>
          <w:rFonts w:cs="Arial"/>
          <w:sz w:val="22"/>
          <w:szCs w:val="22"/>
          <w:lang w:val="es-ES"/>
        </w:rPr>
        <w:t xml:space="preserve">Cada uno de los materiales que componen piezas de las cadenas de aisladores que trabajan a la tracción deberán resistir las cargas máximas admisibles de 4900 </w:t>
      </w:r>
      <w:proofErr w:type="spellStart"/>
      <w:r w:rsidRPr="00632A49">
        <w:rPr>
          <w:rFonts w:cs="Arial"/>
          <w:sz w:val="22"/>
          <w:szCs w:val="22"/>
          <w:lang w:val="es-ES"/>
        </w:rPr>
        <w:t>daN</w:t>
      </w:r>
      <w:proofErr w:type="spellEnd"/>
      <w:r w:rsidRPr="00632A49">
        <w:rPr>
          <w:rFonts w:cs="Arial"/>
          <w:sz w:val="22"/>
          <w:szCs w:val="22"/>
          <w:lang w:val="es-ES"/>
        </w:rPr>
        <w:t xml:space="preserve"> equivalentes al 70 % de la carga de rotura del aislador, aplicados en la misma dirección y sentido en que actuará en estado normal y en condiciones de falla las fuerzas resultantes en la línea, sin que se produzcan deformaciones plásticas permanentes. Para evitar confusiones, la carga máxima de trabajo es la obtenida de los cálculos y deberá ser menor a la carga máxima admisible.</w:t>
      </w:r>
    </w:p>
    <w:p w:rsidR="00632A49" w:rsidRPr="00632A49" w:rsidRDefault="00632A49" w:rsidP="0001602A">
      <w:pPr>
        <w:spacing w:before="120"/>
        <w:jc w:val="both"/>
        <w:rPr>
          <w:rFonts w:cs="Arial"/>
          <w:sz w:val="22"/>
          <w:szCs w:val="22"/>
          <w:lang w:val="es-ES"/>
        </w:rPr>
      </w:pPr>
      <w:r w:rsidRPr="00632A49">
        <w:rPr>
          <w:rFonts w:cs="Arial"/>
          <w:sz w:val="22"/>
          <w:szCs w:val="22"/>
          <w:lang w:val="es-ES"/>
        </w:rPr>
        <w:t xml:space="preserve">En piezas abiertas o de geometría con discontinuidades, como ser grilletes, estribos, péndulos, </w:t>
      </w:r>
      <w:proofErr w:type="spellStart"/>
      <w:r w:rsidRPr="00632A49">
        <w:rPr>
          <w:rFonts w:cs="Arial"/>
          <w:sz w:val="22"/>
          <w:szCs w:val="22"/>
          <w:lang w:val="es-ES"/>
        </w:rPr>
        <w:t>etc</w:t>
      </w:r>
      <w:proofErr w:type="spellEnd"/>
      <w:r w:rsidRPr="00632A49">
        <w:rPr>
          <w:rFonts w:cs="Arial"/>
          <w:sz w:val="22"/>
          <w:szCs w:val="22"/>
          <w:lang w:val="es-ES"/>
        </w:rPr>
        <w:t xml:space="preserve">, la pieza podrá sufrir pequeñas deformaciones geométricas que sean absorbidas por el huelgo </w:t>
      </w:r>
      <w:proofErr w:type="spellStart"/>
      <w:r w:rsidRPr="00632A49">
        <w:rPr>
          <w:rFonts w:cs="Arial"/>
          <w:sz w:val="22"/>
          <w:szCs w:val="22"/>
          <w:lang w:val="es-ES"/>
        </w:rPr>
        <w:t>ó</w:t>
      </w:r>
      <w:proofErr w:type="spellEnd"/>
      <w:r w:rsidRPr="00632A49">
        <w:rPr>
          <w:rFonts w:cs="Arial"/>
          <w:sz w:val="22"/>
          <w:szCs w:val="22"/>
          <w:lang w:val="es-ES"/>
        </w:rPr>
        <w:t xml:space="preserve"> tolerancias entre piezas de tal manera que la deformación geométrica residual después de aplicadas las cargas de ensayo sigan permitiendo el libre movimiento entre las piezas de la misma manera existían previo al ensayo. Los conjuntos no deben perder su funcionalidad.</w:t>
      </w:r>
    </w:p>
    <w:p w:rsidR="00632A49" w:rsidRPr="00632A49" w:rsidRDefault="00632A49" w:rsidP="0001602A">
      <w:pPr>
        <w:spacing w:before="120"/>
        <w:jc w:val="both"/>
        <w:rPr>
          <w:rFonts w:cs="Arial"/>
          <w:sz w:val="22"/>
          <w:szCs w:val="22"/>
          <w:lang w:val="es-ES"/>
        </w:rPr>
      </w:pPr>
      <w:r w:rsidRPr="00632A49">
        <w:rPr>
          <w:rFonts w:cs="Arial"/>
          <w:sz w:val="22"/>
          <w:szCs w:val="22"/>
          <w:lang w:val="es-ES"/>
        </w:rPr>
        <w:t xml:space="preserve">Para determinar la existencia de deformaciones geométricas admisibles se deben realizar ensayos de tracción de 4900 </w:t>
      </w:r>
      <w:proofErr w:type="spellStart"/>
      <w:proofErr w:type="gramStart"/>
      <w:r w:rsidRPr="00632A49">
        <w:rPr>
          <w:rFonts w:cs="Arial"/>
          <w:sz w:val="22"/>
          <w:szCs w:val="22"/>
          <w:lang w:val="es-ES"/>
        </w:rPr>
        <w:t>daN</w:t>
      </w:r>
      <w:proofErr w:type="spellEnd"/>
      <w:r w:rsidRPr="00632A49">
        <w:rPr>
          <w:rFonts w:cs="Arial"/>
          <w:sz w:val="22"/>
          <w:szCs w:val="22"/>
          <w:lang w:val="es-ES"/>
        </w:rPr>
        <w:t xml:space="preserve"> ,</w:t>
      </w:r>
      <w:proofErr w:type="gramEnd"/>
      <w:r w:rsidRPr="00632A49">
        <w:rPr>
          <w:rFonts w:cs="Arial"/>
          <w:sz w:val="22"/>
          <w:szCs w:val="22"/>
          <w:lang w:val="es-ES"/>
        </w:rPr>
        <w:t xml:space="preserve"> sostenidos cada uno durante un (1) minuto de duración, repitiendo los ensayos hasta alcanzar una convergencia en que la pieza ya no presente deformación geométrica adicional. Esa cantidad de Ensayos le denominamos “N”: </w:t>
      </w:r>
    </w:p>
    <w:p w:rsidR="00632A49" w:rsidRPr="00632A49" w:rsidRDefault="00632A49" w:rsidP="0001602A">
      <w:pPr>
        <w:spacing w:before="120" w:after="120"/>
        <w:jc w:val="both"/>
        <w:rPr>
          <w:rFonts w:cs="Arial"/>
          <w:sz w:val="22"/>
          <w:szCs w:val="22"/>
          <w:lang w:val="es-ES"/>
        </w:rPr>
      </w:pPr>
      <w:r w:rsidRPr="00632A49">
        <w:rPr>
          <w:rFonts w:cs="Arial"/>
          <w:sz w:val="22"/>
          <w:szCs w:val="22"/>
          <w:lang w:val="es-ES"/>
        </w:rPr>
        <w:t>El ensayo se dará por terminado aplicando nuevamente cargas otras “N” veces sin que se produzcan cambio alguno en la geometría. En total se aplicarán cargas “2 N” veces.</w:t>
      </w:r>
    </w:p>
    <w:p w:rsidR="00632A49" w:rsidRPr="00814FBE" w:rsidRDefault="00632A49" w:rsidP="0001602A">
      <w:pPr>
        <w:pStyle w:val="Ttulo5"/>
        <w:numPr>
          <w:ilvl w:val="4"/>
          <w:numId w:val="0"/>
        </w:numPr>
        <w:tabs>
          <w:tab w:val="num" w:pos="1800"/>
        </w:tabs>
        <w:spacing w:after="120"/>
        <w:ind w:left="1008" w:hanging="1008"/>
        <w:jc w:val="left"/>
        <w:rPr>
          <w:rFonts w:cs="Arial"/>
          <w:i/>
          <w:sz w:val="22"/>
          <w:szCs w:val="22"/>
          <w:u w:val="single"/>
          <w:lang w:val="es-ES"/>
        </w:rPr>
      </w:pPr>
      <w:r w:rsidRPr="00814FBE">
        <w:rPr>
          <w:rFonts w:cs="Arial"/>
          <w:i/>
          <w:sz w:val="22"/>
          <w:szCs w:val="22"/>
          <w:u w:val="single"/>
          <w:lang w:val="es-ES"/>
        </w:rPr>
        <w:t>Característica de Forma y Funcionales</w:t>
      </w:r>
    </w:p>
    <w:p w:rsidR="00632A49" w:rsidRPr="00632A49" w:rsidRDefault="00632A49" w:rsidP="0001602A">
      <w:pPr>
        <w:jc w:val="both"/>
        <w:rPr>
          <w:rFonts w:cs="Arial"/>
          <w:sz w:val="22"/>
          <w:szCs w:val="22"/>
          <w:lang w:val="es-ES"/>
        </w:rPr>
      </w:pPr>
      <w:r w:rsidRPr="00632A49">
        <w:rPr>
          <w:rFonts w:cs="Arial"/>
          <w:sz w:val="22"/>
          <w:szCs w:val="22"/>
          <w:lang w:val="es-ES"/>
        </w:rPr>
        <w:t xml:space="preserve">La forma de las piezas de la </w:t>
      </w:r>
      <w:proofErr w:type="spellStart"/>
      <w:r w:rsidRPr="00632A49">
        <w:rPr>
          <w:rFonts w:cs="Arial"/>
          <w:sz w:val="22"/>
          <w:szCs w:val="22"/>
          <w:lang w:val="es-ES"/>
        </w:rPr>
        <w:t>grapería</w:t>
      </w:r>
      <w:proofErr w:type="spellEnd"/>
      <w:r w:rsidRPr="00632A49">
        <w:rPr>
          <w:rFonts w:cs="Arial"/>
          <w:sz w:val="22"/>
          <w:szCs w:val="22"/>
          <w:lang w:val="es-ES"/>
        </w:rPr>
        <w:t xml:space="preserve"> será diseñada de manera de evitar concentraciones de cargas mecánica</w:t>
      </w:r>
      <w:r w:rsidR="0001602A">
        <w:rPr>
          <w:rFonts w:cs="Arial"/>
          <w:sz w:val="22"/>
          <w:szCs w:val="22"/>
          <w:lang w:val="es-ES"/>
        </w:rPr>
        <w:t>s</w:t>
      </w:r>
      <w:r w:rsidRPr="00632A49">
        <w:rPr>
          <w:rFonts w:cs="Arial"/>
          <w:sz w:val="22"/>
          <w:szCs w:val="22"/>
          <w:lang w:val="es-ES"/>
        </w:rPr>
        <w:t xml:space="preserve"> y/o eléctricas. Para ello deberán redondearse al máximo los cantos vivos y establecerse curvaturas que propicien una distribución de esfuerzos lo más uniforme posible.</w:t>
      </w:r>
    </w:p>
    <w:p w:rsidR="00632A49" w:rsidRPr="00632A49" w:rsidRDefault="00632A49" w:rsidP="0001602A">
      <w:pPr>
        <w:spacing w:before="120"/>
        <w:jc w:val="both"/>
        <w:rPr>
          <w:rFonts w:cs="Arial"/>
          <w:sz w:val="22"/>
          <w:szCs w:val="22"/>
          <w:lang w:val="es-ES"/>
        </w:rPr>
      </w:pPr>
      <w:r w:rsidRPr="00632A49">
        <w:rPr>
          <w:rFonts w:cs="Arial"/>
          <w:sz w:val="22"/>
          <w:szCs w:val="22"/>
          <w:lang w:val="es-ES"/>
        </w:rPr>
        <w:t>El proyecto de las piezas deberá permitir máxima libertad de movimiento para evitar la transferencia de esfuerzos de flexión a los aisladores. En particular, las piezas que se vinculan con los aisladores seguirán las mismas normas IEC 120.</w:t>
      </w:r>
    </w:p>
    <w:p w:rsidR="00632A49" w:rsidRPr="00632A49" w:rsidRDefault="00632A49" w:rsidP="0001602A">
      <w:pPr>
        <w:spacing w:before="120"/>
        <w:jc w:val="both"/>
        <w:rPr>
          <w:rFonts w:cs="Arial"/>
          <w:sz w:val="22"/>
          <w:szCs w:val="22"/>
          <w:lang w:val="es-ES"/>
        </w:rPr>
      </w:pPr>
      <w:r w:rsidRPr="00632A49">
        <w:rPr>
          <w:rFonts w:cs="Arial"/>
          <w:sz w:val="22"/>
          <w:szCs w:val="22"/>
          <w:lang w:val="es-ES"/>
        </w:rPr>
        <w:lastRenderedPageBreak/>
        <w:t>Las protecciones eléctricas que serán utilizadas en cadenas de retención deberán ser fácilmente removibles durante el mantenimiento. Deberán ser también resistentes a eventuales daños provocados por las vibraciones y por las tareas de mantenimiento.</w:t>
      </w:r>
    </w:p>
    <w:p w:rsidR="00632A49" w:rsidRPr="00632A49" w:rsidRDefault="00632A49" w:rsidP="0001602A">
      <w:pPr>
        <w:spacing w:before="120" w:after="120"/>
        <w:jc w:val="both"/>
        <w:rPr>
          <w:rFonts w:cs="Arial"/>
          <w:sz w:val="22"/>
          <w:szCs w:val="22"/>
          <w:lang w:val="es-ES"/>
        </w:rPr>
      </w:pPr>
      <w:r w:rsidRPr="00632A49">
        <w:rPr>
          <w:rFonts w:cs="Arial"/>
          <w:sz w:val="22"/>
          <w:szCs w:val="22"/>
          <w:lang w:val="es-ES"/>
        </w:rPr>
        <w:t>Ver Planilla de Datos Técnicos Garantizados Conjuntos para (SS, SD, SSP y RC) Conductor.</w:t>
      </w:r>
    </w:p>
    <w:p w:rsidR="00632A49" w:rsidRPr="00814FBE" w:rsidRDefault="00632A49" w:rsidP="0001602A">
      <w:pPr>
        <w:pStyle w:val="Ttulo5"/>
        <w:numPr>
          <w:ilvl w:val="4"/>
          <w:numId w:val="0"/>
        </w:numPr>
        <w:tabs>
          <w:tab w:val="num" w:pos="1800"/>
        </w:tabs>
        <w:spacing w:after="120"/>
        <w:ind w:left="1008" w:hanging="1008"/>
        <w:jc w:val="left"/>
        <w:rPr>
          <w:rFonts w:cs="Arial"/>
          <w:i/>
          <w:sz w:val="22"/>
          <w:szCs w:val="22"/>
          <w:u w:val="single"/>
          <w:lang w:val="es-ES"/>
        </w:rPr>
      </w:pPr>
      <w:r w:rsidRPr="00814FBE">
        <w:rPr>
          <w:rFonts w:cs="Arial"/>
          <w:i/>
          <w:sz w:val="22"/>
          <w:szCs w:val="22"/>
          <w:u w:val="single"/>
          <w:lang w:val="es-ES"/>
        </w:rPr>
        <w:t>Características Eléctricas</w:t>
      </w:r>
    </w:p>
    <w:p w:rsidR="00632A49" w:rsidRPr="00632A49" w:rsidRDefault="00632A49" w:rsidP="0001602A">
      <w:pPr>
        <w:jc w:val="both"/>
        <w:rPr>
          <w:rFonts w:cs="Arial"/>
          <w:sz w:val="22"/>
          <w:szCs w:val="22"/>
          <w:lang w:val="es-ES"/>
        </w:rPr>
      </w:pPr>
      <w:r w:rsidRPr="00632A49">
        <w:rPr>
          <w:rFonts w:cs="Arial"/>
          <w:sz w:val="22"/>
          <w:szCs w:val="22"/>
          <w:lang w:val="es-ES"/>
        </w:rPr>
        <w:t>Las cadenas de suspensión serán proyectadas para utilizarse con anillos y/o cuernos de protección. Las prestaciones técnicas de dichas cadenas deberán provenir de un adecuado diseño electromecánico.</w:t>
      </w:r>
    </w:p>
    <w:p w:rsidR="00632A49" w:rsidRPr="00632A49" w:rsidRDefault="00632A49" w:rsidP="0001602A">
      <w:pPr>
        <w:spacing w:before="120"/>
        <w:jc w:val="both"/>
        <w:rPr>
          <w:rFonts w:cs="Arial"/>
          <w:sz w:val="22"/>
          <w:szCs w:val="22"/>
          <w:lang w:val="es-ES"/>
        </w:rPr>
      </w:pPr>
      <w:r w:rsidRPr="00632A49">
        <w:rPr>
          <w:rFonts w:cs="Arial"/>
          <w:sz w:val="22"/>
          <w:szCs w:val="22"/>
          <w:lang w:val="es-ES"/>
        </w:rPr>
        <w:t>Las cadenas de retención podrán llevar anillos de protección equipotenciales u otro tipo de protección eléctrica. Su tamaño será mínimo y su ubicación no deberá dificultar las tareas de mantenimiento.</w:t>
      </w:r>
    </w:p>
    <w:p w:rsidR="00632A49" w:rsidRPr="00814FBE" w:rsidRDefault="00632A49" w:rsidP="0001602A">
      <w:pPr>
        <w:pStyle w:val="Ttulo5"/>
        <w:numPr>
          <w:ilvl w:val="4"/>
          <w:numId w:val="0"/>
        </w:numPr>
        <w:tabs>
          <w:tab w:val="num" w:pos="1800"/>
        </w:tabs>
        <w:spacing w:after="120"/>
        <w:ind w:left="1008" w:hanging="1008"/>
        <w:jc w:val="left"/>
        <w:rPr>
          <w:rFonts w:cs="Arial"/>
          <w:i/>
          <w:sz w:val="22"/>
          <w:szCs w:val="22"/>
          <w:u w:val="single"/>
          <w:lang w:val="es-ES"/>
        </w:rPr>
      </w:pPr>
      <w:r w:rsidRPr="00814FBE">
        <w:rPr>
          <w:rFonts w:cs="Arial"/>
          <w:i/>
          <w:sz w:val="22"/>
          <w:szCs w:val="22"/>
          <w:u w:val="single"/>
          <w:lang w:val="es-ES"/>
        </w:rPr>
        <w:t>Geometría de las Cadenas</w:t>
      </w:r>
    </w:p>
    <w:p w:rsidR="00632A49" w:rsidRPr="00632A49" w:rsidRDefault="00632A49" w:rsidP="0001602A">
      <w:pPr>
        <w:spacing w:after="120"/>
        <w:rPr>
          <w:rFonts w:cs="Arial"/>
          <w:sz w:val="22"/>
          <w:szCs w:val="22"/>
          <w:lang w:val="es-ES"/>
        </w:rPr>
      </w:pPr>
      <w:r w:rsidRPr="00632A49">
        <w:rPr>
          <w:rFonts w:cs="Arial"/>
          <w:sz w:val="22"/>
          <w:szCs w:val="22"/>
          <w:lang w:val="es-ES"/>
        </w:rPr>
        <w:t>Las cadenas de aisladores estarán constituidas de la siguiente manera:</w:t>
      </w:r>
    </w:p>
    <w:p w:rsidR="00632A49" w:rsidRPr="00632A49" w:rsidRDefault="00632A49" w:rsidP="0001602A">
      <w:pPr>
        <w:numPr>
          <w:ilvl w:val="0"/>
          <w:numId w:val="7"/>
        </w:numPr>
        <w:tabs>
          <w:tab w:val="left" w:pos="5387"/>
        </w:tabs>
        <w:ind w:left="720" w:hanging="360"/>
        <w:jc w:val="both"/>
        <w:rPr>
          <w:rFonts w:cs="Arial"/>
          <w:sz w:val="22"/>
          <w:szCs w:val="22"/>
          <w:lang w:val="es-ES"/>
        </w:rPr>
      </w:pPr>
      <w:r w:rsidRPr="00632A49">
        <w:rPr>
          <w:rFonts w:cs="Arial"/>
          <w:sz w:val="22"/>
          <w:szCs w:val="22"/>
          <w:lang w:val="es-ES"/>
        </w:rPr>
        <w:t>Cadena de suspensión simple “I” (SS):</w:t>
      </w:r>
      <w:r w:rsidRPr="00632A49">
        <w:rPr>
          <w:rFonts w:cs="Arial"/>
          <w:sz w:val="22"/>
          <w:szCs w:val="22"/>
          <w:lang w:val="es-ES"/>
        </w:rPr>
        <w:tab/>
        <w:t>1x9  aisladores U 70 BL.</w:t>
      </w:r>
    </w:p>
    <w:p w:rsidR="00632A49" w:rsidRPr="00632A49" w:rsidRDefault="00632A49" w:rsidP="0001602A">
      <w:pPr>
        <w:numPr>
          <w:ilvl w:val="0"/>
          <w:numId w:val="7"/>
        </w:numPr>
        <w:tabs>
          <w:tab w:val="left" w:pos="5387"/>
        </w:tabs>
        <w:ind w:left="720" w:hanging="360"/>
        <w:jc w:val="both"/>
        <w:rPr>
          <w:rFonts w:cs="Arial"/>
          <w:sz w:val="22"/>
          <w:szCs w:val="22"/>
          <w:lang w:val="es-ES"/>
        </w:rPr>
      </w:pPr>
      <w:r w:rsidRPr="00632A49">
        <w:rPr>
          <w:rFonts w:cs="Arial"/>
          <w:sz w:val="22"/>
          <w:szCs w:val="22"/>
          <w:lang w:val="es-ES"/>
        </w:rPr>
        <w:t>Cadena de retención doble (RD):</w:t>
      </w:r>
      <w:r w:rsidRPr="00632A49">
        <w:rPr>
          <w:rFonts w:cs="Arial"/>
          <w:sz w:val="22"/>
          <w:szCs w:val="22"/>
          <w:lang w:val="es-ES"/>
        </w:rPr>
        <w:tab/>
        <w:t>2x10 aisladores U.70 BL</w:t>
      </w:r>
      <w:r w:rsidR="0001602A">
        <w:rPr>
          <w:rFonts w:cs="Arial"/>
          <w:sz w:val="22"/>
          <w:szCs w:val="22"/>
          <w:lang w:val="es-ES"/>
        </w:rPr>
        <w:t>.</w:t>
      </w:r>
    </w:p>
    <w:p w:rsidR="00632A49" w:rsidRPr="00632A49" w:rsidRDefault="00632A49" w:rsidP="0001602A">
      <w:pPr>
        <w:tabs>
          <w:tab w:val="left" w:pos="709"/>
          <w:tab w:val="right" w:pos="7020"/>
        </w:tabs>
        <w:spacing w:before="120"/>
        <w:jc w:val="both"/>
        <w:rPr>
          <w:rFonts w:cs="Arial"/>
          <w:sz w:val="22"/>
          <w:szCs w:val="22"/>
          <w:lang w:val="es-ES"/>
        </w:rPr>
      </w:pPr>
      <w:r w:rsidRPr="00632A49">
        <w:rPr>
          <w:rFonts w:cs="Arial"/>
          <w:sz w:val="22"/>
          <w:szCs w:val="22"/>
          <w:lang w:val="es-ES"/>
        </w:rPr>
        <w:t>El diseño de las cadenas dobles de suspensión requerirá igual longitud para cada rama. Por lo tanto las longitudes de los elementos constitutivos de la rama, incluyendo los aisladores, deberán ser medidos exactamente en adición a las usuales clases de tolerancias adoptadas y todos los elementos de las cadenas deberán ser marcados para su correcto ensamble, antes del montaje.</w:t>
      </w:r>
    </w:p>
    <w:p w:rsidR="00632A49" w:rsidRPr="00632A49" w:rsidRDefault="00632A49" w:rsidP="0001602A">
      <w:pPr>
        <w:spacing w:before="120" w:after="120"/>
        <w:jc w:val="both"/>
        <w:rPr>
          <w:rFonts w:cs="Arial"/>
          <w:sz w:val="22"/>
          <w:szCs w:val="22"/>
          <w:lang w:val="es-ES"/>
        </w:rPr>
      </w:pPr>
      <w:r w:rsidRPr="00632A49">
        <w:rPr>
          <w:rFonts w:cs="Arial"/>
          <w:sz w:val="22"/>
          <w:szCs w:val="22"/>
          <w:lang w:val="es-ES"/>
        </w:rPr>
        <w:t xml:space="preserve">La documentación que se agrega, ilustrativamente, en el Pliego comprende esquemas geométricos generales de los conjuntos que el </w:t>
      </w:r>
      <w:r w:rsidR="00C728AF">
        <w:rPr>
          <w:rFonts w:cs="Arial"/>
          <w:sz w:val="22"/>
          <w:szCs w:val="22"/>
          <w:lang w:val="es-ES"/>
        </w:rPr>
        <w:t>CONTRATISTA PPP</w:t>
      </w:r>
      <w:r w:rsidRPr="00632A49">
        <w:rPr>
          <w:rFonts w:cs="Arial"/>
          <w:sz w:val="22"/>
          <w:szCs w:val="22"/>
          <w:lang w:val="es-ES"/>
        </w:rPr>
        <w:t xml:space="preserve"> deberá desarrollar en detalle en el Proyecto Definitivo que someterá al </w:t>
      </w:r>
      <w:r w:rsidR="00C728AF">
        <w:rPr>
          <w:rFonts w:cs="Arial"/>
          <w:sz w:val="22"/>
          <w:szCs w:val="22"/>
          <w:lang w:val="es-ES"/>
        </w:rPr>
        <w:t>ENTE CONTRATANTE</w:t>
      </w:r>
      <w:r w:rsidRPr="00632A49">
        <w:rPr>
          <w:rFonts w:cs="Arial"/>
          <w:sz w:val="22"/>
          <w:szCs w:val="22"/>
          <w:lang w:val="es-ES"/>
        </w:rPr>
        <w:t xml:space="preserve">. </w:t>
      </w:r>
    </w:p>
    <w:p w:rsidR="00632A49" w:rsidRPr="00814FBE" w:rsidRDefault="00632A49" w:rsidP="0001602A">
      <w:pPr>
        <w:pStyle w:val="Ttulo5"/>
        <w:numPr>
          <w:ilvl w:val="4"/>
          <w:numId w:val="0"/>
        </w:numPr>
        <w:tabs>
          <w:tab w:val="num" w:pos="1800"/>
        </w:tabs>
        <w:spacing w:after="120"/>
        <w:ind w:left="1008" w:hanging="1008"/>
        <w:jc w:val="left"/>
        <w:rPr>
          <w:rFonts w:cs="Arial"/>
          <w:i/>
          <w:sz w:val="22"/>
          <w:szCs w:val="22"/>
          <w:u w:val="single"/>
          <w:lang w:val="es-ES"/>
        </w:rPr>
      </w:pPr>
      <w:r w:rsidRPr="00814FBE">
        <w:rPr>
          <w:rFonts w:cs="Arial"/>
          <w:i/>
          <w:sz w:val="22"/>
          <w:szCs w:val="22"/>
          <w:u w:val="single"/>
          <w:lang w:val="es-ES"/>
        </w:rPr>
        <w:t>Grapas de Suspensión</w:t>
      </w:r>
    </w:p>
    <w:p w:rsidR="00632A49" w:rsidRPr="00632A49" w:rsidRDefault="00632A49" w:rsidP="0001602A">
      <w:pPr>
        <w:jc w:val="both"/>
        <w:rPr>
          <w:rFonts w:cs="Arial"/>
          <w:sz w:val="22"/>
          <w:szCs w:val="22"/>
          <w:lang w:val="es-ES"/>
        </w:rPr>
      </w:pPr>
      <w:r w:rsidRPr="00632A49">
        <w:rPr>
          <w:rFonts w:cs="Arial"/>
          <w:sz w:val="22"/>
          <w:szCs w:val="22"/>
          <w:lang w:val="es-ES"/>
        </w:rPr>
        <w:t>El proyecto de la grapa de suspensión deberá ser tal que evite daños y deformaciones en el conductor.</w:t>
      </w:r>
    </w:p>
    <w:p w:rsidR="00632A49" w:rsidRPr="00632A49" w:rsidRDefault="00632A49" w:rsidP="0001602A">
      <w:pPr>
        <w:spacing w:before="120"/>
        <w:jc w:val="both"/>
        <w:rPr>
          <w:rFonts w:cs="Arial"/>
          <w:sz w:val="22"/>
          <w:szCs w:val="22"/>
          <w:lang w:val="es-ES"/>
        </w:rPr>
      </w:pPr>
      <w:r w:rsidRPr="00632A49">
        <w:rPr>
          <w:rFonts w:cs="Arial"/>
          <w:sz w:val="22"/>
          <w:szCs w:val="22"/>
          <w:lang w:val="es-ES"/>
        </w:rPr>
        <w:t>Además, deberá presentar un momento de inercia mínimo con respecto a su eje de suspensión y una libertad de movimiento máxima en relación con las oscilaciones del conductor.</w:t>
      </w:r>
    </w:p>
    <w:p w:rsidR="00632A49" w:rsidRPr="00632A49" w:rsidRDefault="00632A49" w:rsidP="0001602A">
      <w:pPr>
        <w:spacing w:before="120"/>
        <w:jc w:val="both"/>
        <w:rPr>
          <w:rFonts w:cs="Arial"/>
          <w:sz w:val="22"/>
          <w:szCs w:val="22"/>
          <w:lang w:val="es-ES"/>
        </w:rPr>
      </w:pPr>
      <w:r w:rsidRPr="00632A49">
        <w:rPr>
          <w:rFonts w:cs="Arial"/>
          <w:sz w:val="22"/>
          <w:szCs w:val="22"/>
          <w:lang w:val="es-ES"/>
        </w:rPr>
        <w:t xml:space="preserve">Será del tipo </w:t>
      </w:r>
      <w:proofErr w:type="spellStart"/>
      <w:r w:rsidRPr="00632A49">
        <w:rPr>
          <w:rFonts w:cs="Arial"/>
          <w:sz w:val="22"/>
          <w:szCs w:val="22"/>
          <w:lang w:val="es-ES"/>
        </w:rPr>
        <w:t>poliarticulada</w:t>
      </w:r>
      <w:proofErr w:type="spellEnd"/>
      <w:r w:rsidRPr="00632A49">
        <w:rPr>
          <w:rFonts w:cs="Arial"/>
          <w:sz w:val="22"/>
          <w:szCs w:val="22"/>
          <w:lang w:val="es-ES"/>
        </w:rPr>
        <w:t xml:space="preserve"> a fin de permitir libertad para el movimiento longitudinal y transversal del conductor con respecto al yugo. Tendrá un ángulo mínimo de salida de 15 grados. Será del tipo </w:t>
      </w:r>
      <w:proofErr w:type="spellStart"/>
      <w:r w:rsidRPr="00632A49">
        <w:rPr>
          <w:rFonts w:cs="Arial"/>
          <w:sz w:val="22"/>
          <w:szCs w:val="22"/>
          <w:lang w:val="es-ES"/>
        </w:rPr>
        <w:t>antiefluvio</w:t>
      </w:r>
      <w:proofErr w:type="spellEnd"/>
      <w:r w:rsidRPr="00632A49">
        <w:rPr>
          <w:rFonts w:cs="Arial"/>
          <w:sz w:val="22"/>
          <w:szCs w:val="22"/>
          <w:lang w:val="es-ES"/>
        </w:rPr>
        <w:t xml:space="preserve"> y tendrá pérdidas ferromagnéticas despreciables, para lo cual deberá poder verificarse la inexistencia de espiras de hierro cerradas.</w:t>
      </w:r>
    </w:p>
    <w:p w:rsidR="00632A49" w:rsidRPr="00632A49" w:rsidRDefault="00632A49" w:rsidP="0001602A">
      <w:pPr>
        <w:spacing w:before="120"/>
        <w:jc w:val="both"/>
        <w:rPr>
          <w:rFonts w:cs="Arial"/>
          <w:sz w:val="22"/>
          <w:szCs w:val="22"/>
          <w:lang w:val="es-ES"/>
        </w:rPr>
      </w:pPr>
      <w:r w:rsidRPr="00632A49">
        <w:rPr>
          <w:rFonts w:cs="Arial"/>
          <w:sz w:val="22"/>
          <w:szCs w:val="22"/>
          <w:lang w:val="es-ES"/>
        </w:rPr>
        <w:t>La grapa de suspensión podrá ser del tipo “preformada”, armada con varillas preformadas, o tipo “</w:t>
      </w:r>
      <w:proofErr w:type="spellStart"/>
      <w:r w:rsidRPr="00632A49">
        <w:rPr>
          <w:rFonts w:cs="Arial"/>
          <w:sz w:val="22"/>
          <w:szCs w:val="22"/>
          <w:lang w:val="es-ES"/>
        </w:rPr>
        <w:t>abulonada</w:t>
      </w:r>
      <w:proofErr w:type="spellEnd"/>
      <w:r w:rsidRPr="00632A49">
        <w:rPr>
          <w:rFonts w:cs="Arial"/>
          <w:sz w:val="22"/>
          <w:szCs w:val="22"/>
          <w:lang w:val="es-ES"/>
        </w:rPr>
        <w:t>”, concebida con apretador y bulones de apriete o de otro diseño conveniente.</w:t>
      </w:r>
    </w:p>
    <w:p w:rsidR="00632A49" w:rsidRPr="00632A49" w:rsidRDefault="00632A49" w:rsidP="0001602A">
      <w:pPr>
        <w:spacing w:before="120"/>
        <w:jc w:val="both"/>
        <w:rPr>
          <w:rFonts w:cs="Arial"/>
          <w:sz w:val="22"/>
          <w:szCs w:val="22"/>
          <w:lang w:val="es-ES"/>
        </w:rPr>
      </w:pPr>
      <w:r w:rsidRPr="00632A49">
        <w:rPr>
          <w:rFonts w:cs="Arial"/>
          <w:sz w:val="22"/>
          <w:szCs w:val="22"/>
          <w:lang w:val="es-ES"/>
        </w:rPr>
        <w:t xml:space="preserve">En el caso del tipo </w:t>
      </w:r>
      <w:proofErr w:type="spellStart"/>
      <w:r w:rsidRPr="00632A49">
        <w:rPr>
          <w:rFonts w:cs="Arial"/>
          <w:sz w:val="22"/>
          <w:szCs w:val="22"/>
          <w:lang w:val="es-ES"/>
        </w:rPr>
        <w:t>abulonada</w:t>
      </w:r>
      <w:proofErr w:type="spellEnd"/>
      <w:r w:rsidRPr="00632A49">
        <w:rPr>
          <w:rFonts w:cs="Arial"/>
          <w:sz w:val="22"/>
          <w:szCs w:val="22"/>
          <w:lang w:val="es-ES"/>
        </w:rPr>
        <w:t>, el diseño de la grapa deberá respetar, además de lo indicado anteriormente, las siguientes condiciones:</w:t>
      </w:r>
    </w:p>
    <w:p w:rsidR="00632A49" w:rsidRPr="00632A49" w:rsidRDefault="00632A49" w:rsidP="0001602A">
      <w:pPr>
        <w:spacing w:before="120"/>
        <w:jc w:val="both"/>
        <w:rPr>
          <w:rFonts w:cs="Arial"/>
          <w:sz w:val="22"/>
          <w:szCs w:val="22"/>
          <w:lang w:val="es-ES"/>
        </w:rPr>
      </w:pPr>
      <w:r w:rsidRPr="00632A49">
        <w:rPr>
          <w:rFonts w:cs="Arial"/>
          <w:sz w:val="22"/>
          <w:szCs w:val="22"/>
          <w:lang w:val="es-ES"/>
        </w:rPr>
        <w:t>La garganta de la grapa deberá tener radio de curvatura longitudinal suficiente como para que la presión radial no sea excesiva y no aplaste los alambres de  Aluminio en su interior. Para ello la relación entre radio de curvatura, y diámetro del conductor deberá ser proyectado para cumplimentar estas exigencias.</w:t>
      </w:r>
    </w:p>
    <w:p w:rsidR="00632A49" w:rsidRPr="00632A49" w:rsidRDefault="00632A49" w:rsidP="0001602A">
      <w:pPr>
        <w:spacing w:before="120"/>
        <w:jc w:val="both"/>
        <w:rPr>
          <w:rFonts w:cs="Arial"/>
          <w:sz w:val="22"/>
          <w:szCs w:val="22"/>
          <w:lang w:val="es-ES"/>
        </w:rPr>
      </w:pPr>
      <w:r w:rsidRPr="00632A49">
        <w:rPr>
          <w:rFonts w:cs="Arial"/>
          <w:sz w:val="22"/>
          <w:szCs w:val="22"/>
          <w:lang w:val="es-ES"/>
        </w:rPr>
        <w:lastRenderedPageBreak/>
        <w:t>La grapa deberá ser lo suficientemente larga con respecto al diámetro del conductor, para proveer un mejor apoyo del mismo, a fin de permitir absorber más adecuadamente las cargas que se producen en los grandes vanos y en presencia de desniveles.</w:t>
      </w:r>
    </w:p>
    <w:p w:rsidR="00632A49" w:rsidRPr="00632A49" w:rsidRDefault="00632A49" w:rsidP="0001602A">
      <w:pPr>
        <w:spacing w:before="120"/>
        <w:jc w:val="both"/>
        <w:rPr>
          <w:rFonts w:cs="Arial"/>
          <w:sz w:val="22"/>
          <w:szCs w:val="22"/>
          <w:lang w:val="es-ES"/>
        </w:rPr>
      </w:pPr>
      <w:r w:rsidRPr="00632A49">
        <w:rPr>
          <w:rFonts w:cs="Arial"/>
          <w:sz w:val="22"/>
          <w:szCs w:val="22"/>
          <w:lang w:val="es-ES"/>
        </w:rPr>
        <w:t>Deberán ser eliminados, además, los esfuerzos excesivos de apriete en la entrada de la grapa para impedir daños en el conductor como consecuencia de solicitaciones por oscilaciones y vibraciones.</w:t>
      </w:r>
    </w:p>
    <w:p w:rsidR="00632A49" w:rsidRPr="00632A49" w:rsidRDefault="00632A49" w:rsidP="0001602A">
      <w:pPr>
        <w:spacing w:before="120"/>
        <w:jc w:val="both"/>
        <w:rPr>
          <w:rFonts w:cs="Arial"/>
          <w:sz w:val="22"/>
          <w:szCs w:val="22"/>
          <w:lang w:val="es-ES"/>
        </w:rPr>
      </w:pPr>
      <w:r w:rsidRPr="00632A49">
        <w:rPr>
          <w:rFonts w:cs="Arial"/>
          <w:sz w:val="22"/>
          <w:szCs w:val="22"/>
          <w:lang w:val="es-ES"/>
        </w:rPr>
        <w:t xml:space="preserve">El torque de los bulones necesario para obtener la carga de deslizamiento indicada será especificado por el </w:t>
      </w:r>
      <w:r w:rsidR="00C728AF">
        <w:rPr>
          <w:rFonts w:cs="Arial"/>
          <w:sz w:val="22"/>
          <w:szCs w:val="22"/>
          <w:lang w:val="es-ES"/>
        </w:rPr>
        <w:t>CONTRATISTA PPP</w:t>
      </w:r>
      <w:r w:rsidRPr="00632A49">
        <w:rPr>
          <w:rFonts w:cs="Arial"/>
          <w:sz w:val="22"/>
          <w:szCs w:val="22"/>
          <w:lang w:val="es-ES"/>
        </w:rPr>
        <w:t>. Las grapas de suspensión deberán soportar una carga de rotura y deslizamiento del 60% de la CMRTC y del 25% de la CMRTC, respectivamente.</w:t>
      </w:r>
    </w:p>
    <w:p w:rsidR="00632A49" w:rsidRPr="00632A49" w:rsidRDefault="00632A49" w:rsidP="0001602A">
      <w:pPr>
        <w:spacing w:before="120"/>
        <w:jc w:val="both"/>
        <w:rPr>
          <w:rFonts w:cs="Arial"/>
          <w:sz w:val="22"/>
          <w:szCs w:val="22"/>
          <w:lang w:val="es-ES"/>
        </w:rPr>
      </w:pPr>
      <w:r w:rsidRPr="00632A49">
        <w:rPr>
          <w:rFonts w:cs="Arial"/>
          <w:sz w:val="22"/>
          <w:szCs w:val="22"/>
          <w:lang w:val="es-ES"/>
        </w:rPr>
        <w:t>Siendo CMRTC = Carga Mínima de Rotura a la Tracción del Cable (Conductor, Cable de Guardia OPGW)</w:t>
      </w:r>
    </w:p>
    <w:p w:rsidR="00632A49" w:rsidRPr="00632A49" w:rsidRDefault="00632A49" w:rsidP="0001602A">
      <w:pPr>
        <w:spacing w:before="120" w:after="120"/>
        <w:jc w:val="both"/>
        <w:rPr>
          <w:rFonts w:cs="Arial"/>
          <w:sz w:val="22"/>
          <w:szCs w:val="22"/>
          <w:lang w:val="es-ES"/>
        </w:rPr>
      </w:pPr>
      <w:r w:rsidRPr="00632A49">
        <w:rPr>
          <w:rFonts w:cs="Arial"/>
          <w:sz w:val="22"/>
          <w:szCs w:val="22"/>
          <w:lang w:val="es-ES"/>
        </w:rPr>
        <w:t>Ver Planilla de Datos Técnicos Garantizados Grapa de Suspensión para Conductor.</w:t>
      </w:r>
    </w:p>
    <w:p w:rsidR="00632A49" w:rsidRPr="00814FBE" w:rsidRDefault="00632A49" w:rsidP="0001602A">
      <w:pPr>
        <w:pStyle w:val="Ttulo5"/>
        <w:numPr>
          <w:ilvl w:val="4"/>
          <w:numId w:val="0"/>
        </w:numPr>
        <w:tabs>
          <w:tab w:val="num" w:pos="1800"/>
        </w:tabs>
        <w:spacing w:after="120"/>
        <w:ind w:left="1008" w:hanging="1008"/>
        <w:jc w:val="left"/>
        <w:rPr>
          <w:rFonts w:cs="Arial"/>
          <w:i/>
          <w:sz w:val="22"/>
          <w:szCs w:val="22"/>
          <w:u w:val="single"/>
          <w:lang w:val="es-ES"/>
        </w:rPr>
      </w:pPr>
      <w:r w:rsidRPr="00814FBE">
        <w:rPr>
          <w:rFonts w:cs="Arial"/>
          <w:i/>
          <w:sz w:val="22"/>
          <w:szCs w:val="22"/>
          <w:u w:val="single"/>
          <w:lang w:val="es-ES"/>
        </w:rPr>
        <w:t>Grapas de Retención</w:t>
      </w:r>
    </w:p>
    <w:p w:rsidR="00632A49" w:rsidRPr="00632A49" w:rsidRDefault="00632A49" w:rsidP="0001602A">
      <w:pPr>
        <w:jc w:val="both"/>
        <w:rPr>
          <w:rFonts w:cs="Arial"/>
          <w:sz w:val="22"/>
          <w:szCs w:val="22"/>
          <w:lang w:val="es-ES"/>
        </w:rPr>
      </w:pPr>
      <w:r w:rsidRPr="00632A49">
        <w:rPr>
          <w:rFonts w:cs="Arial"/>
          <w:sz w:val="22"/>
          <w:szCs w:val="22"/>
          <w:lang w:val="es-ES"/>
        </w:rPr>
        <w:t xml:space="preserve">El diseño de estas grapas podrá ser a “cable cortado” (o compresión), del tipo “preformado” o a “cable pasante” con sistema de fijación </w:t>
      </w:r>
      <w:proofErr w:type="spellStart"/>
      <w:r w:rsidRPr="00632A49">
        <w:rPr>
          <w:rFonts w:cs="Arial"/>
          <w:sz w:val="22"/>
          <w:szCs w:val="22"/>
          <w:lang w:val="es-ES"/>
        </w:rPr>
        <w:t>abulonado</w:t>
      </w:r>
      <w:proofErr w:type="spellEnd"/>
      <w:r w:rsidRPr="00632A49">
        <w:rPr>
          <w:rFonts w:cs="Arial"/>
          <w:sz w:val="22"/>
          <w:szCs w:val="22"/>
          <w:lang w:val="es-ES"/>
        </w:rPr>
        <w:t xml:space="preserve">. </w:t>
      </w:r>
      <w:proofErr w:type="gramStart"/>
      <w:r w:rsidRPr="00632A49">
        <w:rPr>
          <w:rFonts w:cs="Arial"/>
          <w:sz w:val="22"/>
          <w:szCs w:val="22"/>
          <w:lang w:val="es-ES"/>
        </w:rPr>
        <w:t>u</w:t>
      </w:r>
      <w:proofErr w:type="gramEnd"/>
      <w:r w:rsidRPr="00632A49">
        <w:rPr>
          <w:rFonts w:cs="Arial"/>
          <w:sz w:val="22"/>
          <w:szCs w:val="22"/>
          <w:lang w:val="es-ES"/>
        </w:rPr>
        <w:t xml:space="preserve"> otro tipo adecuado</w:t>
      </w:r>
    </w:p>
    <w:p w:rsidR="00632A49" w:rsidRPr="00632A49" w:rsidRDefault="00632A49" w:rsidP="0001602A">
      <w:pPr>
        <w:spacing w:before="120"/>
        <w:jc w:val="both"/>
        <w:rPr>
          <w:rFonts w:cs="Arial"/>
          <w:sz w:val="22"/>
          <w:szCs w:val="22"/>
          <w:lang w:val="es-ES"/>
        </w:rPr>
      </w:pPr>
      <w:r w:rsidRPr="00632A49">
        <w:rPr>
          <w:rFonts w:cs="Arial"/>
          <w:sz w:val="22"/>
          <w:szCs w:val="22"/>
          <w:lang w:val="es-ES"/>
        </w:rPr>
        <w:t>Las grapas a compresión deberán proyectarse de manera de evitar los pasajes de corriente por contactos no estrictamente necesarios y, en aquellos contactos necesarios, deberá asegurarse una repartición uniforme de la corriente sobre las superficies de contacto, como así también la adecuada presión mecánica, independientemente del tiro del conductor.</w:t>
      </w:r>
    </w:p>
    <w:p w:rsidR="00632A49" w:rsidRPr="00632A49" w:rsidRDefault="00632A49" w:rsidP="0001602A">
      <w:pPr>
        <w:spacing w:before="120"/>
        <w:jc w:val="both"/>
        <w:rPr>
          <w:rFonts w:cs="Arial"/>
          <w:sz w:val="22"/>
          <w:szCs w:val="22"/>
          <w:lang w:val="es-ES"/>
        </w:rPr>
      </w:pPr>
      <w:r w:rsidRPr="00632A49">
        <w:rPr>
          <w:rFonts w:cs="Arial"/>
          <w:sz w:val="22"/>
          <w:szCs w:val="22"/>
          <w:lang w:val="es-ES"/>
        </w:rPr>
        <w:t>Deberán ser eliminados, además, los esfuerzos excesivos de apriete en la entrada de la grapa para impedir daños en el conductor como consecuencia de solicitaciones por oscilaciones y vibraciones.</w:t>
      </w:r>
    </w:p>
    <w:p w:rsidR="00632A49" w:rsidRPr="00632A49" w:rsidRDefault="00632A49" w:rsidP="0001602A">
      <w:pPr>
        <w:spacing w:before="120"/>
        <w:jc w:val="both"/>
        <w:rPr>
          <w:rFonts w:cs="Arial"/>
          <w:sz w:val="22"/>
          <w:szCs w:val="22"/>
          <w:lang w:val="es-ES"/>
        </w:rPr>
      </w:pPr>
      <w:r w:rsidRPr="00632A49">
        <w:rPr>
          <w:rFonts w:cs="Arial"/>
          <w:sz w:val="22"/>
          <w:szCs w:val="22"/>
          <w:lang w:val="es-ES"/>
        </w:rPr>
        <w:t>Las grapas de retención deberán soportar una carga de deslizamiento y/o rotura del 95% de la CMRTC.</w:t>
      </w:r>
    </w:p>
    <w:p w:rsidR="00632A49" w:rsidRPr="00632A49" w:rsidRDefault="00632A49" w:rsidP="0001602A">
      <w:pPr>
        <w:spacing w:before="120" w:after="120"/>
        <w:jc w:val="both"/>
        <w:rPr>
          <w:rFonts w:cs="Arial"/>
          <w:sz w:val="22"/>
          <w:szCs w:val="22"/>
          <w:lang w:val="es-ES"/>
        </w:rPr>
      </w:pPr>
      <w:r w:rsidRPr="00632A49">
        <w:rPr>
          <w:rFonts w:cs="Arial"/>
          <w:sz w:val="22"/>
          <w:szCs w:val="22"/>
          <w:lang w:val="es-ES"/>
        </w:rPr>
        <w:t>Ver Planilla de Datos Técnicos Garantizados Grapa de Retención para conductor.</w:t>
      </w:r>
    </w:p>
    <w:p w:rsidR="00632A49" w:rsidRPr="00814FBE" w:rsidRDefault="00632A49" w:rsidP="0001602A">
      <w:pPr>
        <w:pStyle w:val="Ttulo5"/>
        <w:numPr>
          <w:ilvl w:val="4"/>
          <w:numId w:val="0"/>
        </w:numPr>
        <w:tabs>
          <w:tab w:val="num" w:pos="1800"/>
        </w:tabs>
        <w:spacing w:after="120"/>
        <w:ind w:left="1008" w:hanging="1008"/>
        <w:jc w:val="left"/>
        <w:rPr>
          <w:rFonts w:cs="Arial"/>
          <w:i/>
          <w:sz w:val="22"/>
          <w:szCs w:val="22"/>
          <w:u w:val="single"/>
          <w:lang w:val="es-ES"/>
        </w:rPr>
      </w:pPr>
      <w:r w:rsidRPr="00814FBE">
        <w:rPr>
          <w:rFonts w:cs="Arial"/>
          <w:i/>
          <w:sz w:val="22"/>
          <w:szCs w:val="22"/>
          <w:u w:val="single"/>
          <w:lang w:val="es-ES"/>
        </w:rPr>
        <w:t>Transposición de Fases</w:t>
      </w:r>
    </w:p>
    <w:p w:rsidR="00632A49" w:rsidRPr="00632A49" w:rsidRDefault="00632A49" w:rsidP="0001602A">
      <w:pPr>
        <w:spacing w:after="120"/>
        <w:rPr>
          <w:rFonts w:cs="Arial"/>
          <w:sz w:val="22"/>
          <w:szCs w:val="22"/>
          <w:lang w:val="es-ES"/>
        </w:rPr>
      </w:pPr>
      <w:r w:rsidRPr="00632A49">
        <w:rPr>
          <w:rFonts w:cs="Arial"/>
          <w:sz w:val="22"/>
          <w:szCs w:val="22"/>
          <w:lang w:val="es-ES"/>
        </w:rPr>
        <w:t>Las transposiciones de fases se efectuarán sobre estructuras de suspensión.</w:t>
      </w:r>
    </w:p>
    <w:p w:rsidR="00632A49" w:rsidRPr="00814FBE" w:rsidRDefault="00632A49" w:rsidP="0001602A">
      <w:pPr>
        <w:pStyle w:val="Ttulo5"/>
        <w:numPr>
          <w:ilvl w:val="4"/>
          <w:numId w:val="0"/>
        </w:numPr>
        <w:tabs>
          <w:tab w:val="num" w:pos="1800"/>
        </w:tabs>
        <w:spacing w:after="120"/>
        <w:ind w:left="1008" w:hanging="1008"/>
        <w:jc w:val="left"/>
        <w:rPr>
          <w:rFonts w:cs="Arial"/>
          <w:b/>
          <w:sz w:val="22"/>
          <w:szCs w:val="22"/>
          <w:lang w:val="es-ES"/>
        </w:rPr>
      </w:pPr>
      <w:r w:rsidRPr="00814FBE">
        <w:rPr>
          <w:rFonts w:cs="Arial"/>
          <w:b/>
          <w:sz w:val="22"/>
          <w:szCs w:val="22"/>
          <w:lang w:val="es-ES"/>
        </w:rPr>
        <w:t>Accesorios</w:t>
      </w:r>
    </w:p>
    <w:p w:rsidR="00632A49" w:rsidRPr="00632A49" w:rsidRDefault="00632A49" w:rsidP="0001602A">
      <w:pPr>
        <w:spacing w:after="120"/>
        <w:rPr>
          <w:rFonts w:cs="Arial"/>
          <w:sz w:val="22"/>
          <w:szCs w:val="22"/>
          <w:u w:val="single"/>
          <w:lang w:val="es-ES"/>
        </w:rPr>
      </w:pPr>
      <w:r w:rsidRPr="00632A49">
        <w:rPr>
          <w:rFonts w:cs="Arial"/>
          <w:sz w:val="22"/>
          <w:szCs w:val="22"/>
          <w:u w:val="single"/>
          <w:lang w:val="es-ES"/>
        </w:rPr>
        <w:t>Badajos y órbitas</w:t>
      </w:r>
    </w:p>
    <w:p w:rsidR="00632A49" w:rsidRPr="00632A49" w:rsidRDefault="00632A49" w:rsidP="0001602A">
      <w:pPr>
        <w:jc w:val="both"/>
        <w:rPr>
          <w:rFonts w:cs="Arial"/>
          <w:sz w:val="22"/>
          <w:szCs w:val="22"/>
          <w:lang w:val="es-ES"/>
        </w:rPr>
      </w:pPr>
      <w:r w:rsidRPr="00632A49">
        <w:rPr>
          <w:rFonts w:cs="Arial"/>
          <w:sz w:val="22"/>
          <w:szCs w:val="22"/>
          <w:lang w:val="es-ES"/>
        </w:rPr>
        <w:t xml:space="preserve">Los badajos y órbitas a utilizar en la </w:t>
      </w:r>
      <w:proofErr w:type="spellStart"/>
      <w:r w:rsidRPr="00632A49">
        <w:rPr>
          <w:rFonts w:cs="Arial"/>
          <w:sz w:val="22"/>
          <w:szCs w:val="22"/>
          <w:lang w:val="es-ES"/>
        </w:rPr>
        <w:t>grapería</w:t>
      </w:r>
      <w:proofErr w:type="spellEnd"/>
      <w:r w:rsidRPr="00632A49">
        <w:rPr>
          <w:rFonts w:cs="Arial"/>
          <w:sz w:val="22"/>
          <w:szCs w:val="22"/>
          <w:lang w:val="es-ES"/>
        </w:rPr>
        <w:t xml:space="preserve"> de cadenas de aisladores, deberán ajustarse a los mismos criterios, formas y dimensiones empleados para esos elementos en los aisladores.</w:t>
      </w:r>
    </w:p>
    <w:p w:rsidR="00632A49" w:rsidRPr="00632A49" w:rsidRDefault="00632A49" w:rsidP="0001602A">
      <w:pPr>
        <w:spacing w:before="120"/>
        <w:jc w:val="both"/>
        <w:rPr>
          <w:rFonts w:cs="Arial"/>
          <w:sz w:val="22"/>
          <w:szCs w:val="22"/>
          <w:lang w:val="es-ES"/>
        </w:rPr>
      </w:pPr>
      <w:r w:rsidRPr="00632A49">
        <w:rPr>
          <w:rFonts w:cs="Arial"/>
          <w:sz w:val="22"/>
          <w:szCs w:val="22"/>
          <w:lang w:val="es-ES"/>
        </w:rPr>
        <w:t xml:space="preserve">El adecuado acoplamiento entre badajos y órbitas de la </w:t>
      </w:r>
      <w:proofErr w:type="spellStart"/>
      <w:r w:rsidRPr="00632A49">
        <w:rPr>
          <w:rFonts w:cs="Arial"/>
          <w:sz w:val="22"/>
          <w:szCs w:val="22"/>
          <w:lang w:val="es-ES"/>
        </w:rPr>
        <w:t>grapería</w:t>
      </w:r>
      <w:proofErr w:type="spellEnd"/>
      <w:r w:rsidRPr="00632A49">
        <w:rPr>
          <w:rFonts w:cs="Arial"/>
          <w:sz w:val="22"/>
          <w:szCs w:val="22"/>
          <w:lang w:val="es-ES"/>
        </w:rPr>
        <w:t>, como así también con los aisladores, deberá conseguirse respetando las prescripciones de la norma IEC 120.</w:t>
      </w:r>
    </w:p>
    <w:p w:rsidR="00632A49" w:rsidRPr="00632A49" w:rsidRDefault="00632A49" w:rsidP="0001602A">
      <w:pPr>
        <w:spacing w:before="120"/>
        <w:jc w:val="both"/>
        <w:rPr>
          <w:rFonts w:cs="Arial"/>
          <w:sz w:val="22"/>
          <w:szCs w:val="22"/>
          <w:lang w:val="es-ES"/>
        </w:rPr>
      </w:pPr>
      <w:r w:rsidRPr="00632A49">
        <w:rPr>
          <w:rFonts w:cs="Arial"/>
          <w:sz w:val="22"/>
          <w:szCs w:val="22"/>
          <w:lang w:val="es-ES"/>
        </w:rPr>
        <w:t>Las chavetas de las órbitas serán tipo 20, según norma IEC 372.</w:t>
      </w:r>
    </w:p>
    <w:p w:rsidR="00814FBE" w:rsidRDefault="00814FBE" w:rsidP="00632A49">
      <w:pPr>
        <w:rPr>
          <w:rFonts w:cs="Arial"/>
          <w:sz w:val="22"/>
          <w:szCs w:val="22"/>
          <w:u w:val="single"/>
          <w:lang w:val="es-ES"/>
        </w:rPr>
      </w:pPr>
    </w:p>
    <w:p w:rsidR="00632A49" w:rsidRPr="00632A49" w:rsidRDefault="00632A49" w:rsidP="0001602A">
      <w:pPr>
        <w:spacing w:after="120"/>
        <w:rPr>
          <w:rFonts w:cs="Arial"/>
          <w:sz w:val="22"/>
          <w:szCs w:val="22"/>
          <w:u w:val="single"/>
          <w:lang w:val="es-ES"/>
        </w:rPr>
      </w:pPr>
      <w:r w:rsidRPr="00632A49">
        <w:rPr>
          <w:rFonts w:cs="Arial"/>
          <w:sz w:val="22"/>
          <w:szCs w:val="22"/>
          <w:u w:val="single"/>
          <w:lang w:val="es-ES"/>
        </w:rPr>
        <w:t>Manguitos de empalme y de reparación</w:t>
      </w:r>
    </w:p>
    <w:p w:rsidR="00632A49" w:rsidRPr="00632A49" w:rsidRDefault="00632A49" w:rsidP="0001602A">
      <w:pPr>
        <w:jc w:val="both"/>
        <w:rPr>
          <w:rFonts w:cs="Arial"/>
          <w:sz w:val="22"/>
          <w:szCs w:val="22"/>
          <w:lang w:val="es-ES"/>
        </w:rPr>
      </w:pPr>
      <w:r w:rsidRPr="00632A49">
        <w:rPr>
          <w:rFonts w:cs="Arial"/>
          <w:sz w:val="22"/>
          <w:szCs w:val="22"/>
          <w:lang w:val="es-ES"/>
        </w:rPr>
        <w:t>Los manguitos de empalme y de reparación deberán soportar una carga de deslizamiento y/o rotura del 95% de la CMRTC.</w:t>
      </w:r>
    </w:p>
    <w:p w:rsidR="00632A49" w:rsidRPr="00632A49" w:rsidRDefault="00632A49" w:rsidP="00124DF6">
      <w:pPr>
        <w:spacing w:before="120" w:after="120"/>
        <w:jc w:val="both"/>
        <w:rPr>
          <w:rFonts w:cs="Arial"/>
          <w:sz w:val="22"/>
          <w:szCs w:val="22"/>
          <w:lang w:val="es-ES"/>
        </w:rPr>
      </w:pPr>
      <w:r w:rsidRPr="00632A49">
        <w:rPr>
          <w:rFonts w:cs="Arial"/>
          <w:sz w:val="22"/>
          <w:szCs w:val="22"/>
          <w:lang w:val="es-ES"/>
        </w:rPr>
        <w:lastRenderedPageBreak/>
        <w:t>Los extremos de la superficie interna de los manguitos de empalme y de reparación a compresión deberán tener una forma adecuada para evitar daños en la capa externa del conductor.</w:t>
      </w:r>
    </w:p>
    <w:p w:rsidR="00632A49" w:rsidRPr="00632A49" w:rsidRDefault="00632A49" w:rsidP="00124DF6">
      <w:pPr>
        <w:pStyle w:val="Ttulo4"/>
        <w:numPr>
          <w:ilvl w:val="3"/>
          <w:numId w:val="0"/>
        </w:numPr>
        <w:tabs>
          <w:tab w:val="left" w:pos="0"/>
          <w:tab w:val="left" w:pos="1021"/>
          <w:tab w:val="num" w:pos="1440"/>
        </w:tabs>
        <w:spacing w:after="120"/>
        <w:ind w:left="864" w:hanging="864"/>
        <w:rPr>
          <w:rFonts w:cs="Arial"/>
          <w:sz w:val="22"/>
          <w:szCs w:val="22"/>
          <w:lang w:val="es-ES"/>
        </w:rPr>
      </w:pPr>
      <w:bookmarkStart w:id="12" w:name="_Toc112572302"/>
      <w:proofErr w:type="spellStart"/>
      <w:r w:rsidRPr="00632A49">
        <w:rPr>
          <w:rFonts w:cs="Arial"/>
          <w:b/>
          <w:sz w:val="22"/>
          <w:szCs w:val="22"/>
          <w:lang w:val="es-ES"/>
        </w:rPr>
        <w:t>Grapería</w:t>
      </w:r>
      <w:proofErr w:type="spellEnd"/>
      <w:r w:rsidRPr="00632A49">
        <w:rPr>
          <w:rFonts w:cs="Arial"/>
          <w:b/>
          <w:sz w:val="22"/>
          <w:szCs w:val="22"/>
          <w:lang w:val="es-ES"/>
        </w:rPr>
        <w:t xml:space="preserve"> para Cable de Guardia </w:t>
      </w:r>
      <w:bookmarkEnd w:id="12"/>
    </w:p>
    <w:p w:rsidR="00632A49" w:rsidRPr="00632A49" w:rsidRDefault="00632A49" w:rsidP="00124DF6">
      <w:pPr>
        <w:pStyle w:val="Ttulo4"/>
        <w:numPr>
          <w:ilvl w:val="3"/>
          <w:numId w:val="0"/>
        </w:numPr>
        <w:tabs>
          <w:tab w:val="left" w:pos="0"/>
          <w:tab w:val="left" w:pos="1021"/>
          <w:tab w:val="num" w:pos="1440"/>
        </w:tabs>
        <w:rPr>
          <w:rFonts w:cs="Arial"/>
          <w:sz w:val="22"/>
          <w:szCs w:val="22"/>
          <w:lang w:val="es-ES"/>
        </w:rPr>
      </w:pPr>
      <w:r w:rsidRPr="00632A49">
        <w:rPr>
          <w:rFonts w:cs="Arial"/>
          <w:sz w:val="22"/>
          <w:szCs w:val="22"/>
          <w:lang w:val="es-ES"/>
        </w:rPr>
        <w:t>Para el conjunto de suspensión, la grapa correspondiente podrá ser de diseño convencional o preformado.</w:t>
      </w:r>
    </w:p>
    <w:p w:rsidR="00632A49" w:rsidRPr="00632A49" w:rsidRDefault="00632A49" w:rsidP="00124DF6">
      <w:pPr>
        <w:spacing w:before="120"/>
        <w:jc w:val="both"/>
        <w:rPr>
          <w:rFonts w:cs="Arial"/>
          <w:sz w:val="22"/>
          <w:szCs w:val="22"/>
          <w:lang w:val="es-ES"/>
        </w:rPr>
      </w:pPr>
      <w:r w:rsidRPr="00632A49">
        <w:rPr>
          <w:rFonts w:cs="Arial"/>
          <w:sz w:val="22"/>
          <w:szCs w:val="22"/>
          <w:lang w:val="es-ES"/>
        </w:rPr>
        <w:t>En el caso de diseño convencional, deberá cumplir con las características indicadas en el numeral 1.3.2.3.5 de la presente Sección, en lo que corresponda.</w:t>
      </w:r>
    </w:p>
    <w:p w:rsidR="00632A49" w:rsidRPr="00632A49" w:rsidRDefault="00632A49" w:rsidP="00124DF6">
      <w:pPr>
        <w:spacing w:before="120"/>
        <w:jc w:val="both"/>
        <w:rPr>
          <w:rFonts w:cs="Arial"/>
          <w:sz w:val="22"/>
          <w:szCs w:val="22"/>
          <w:lang w:val="es-ES"/>
        </w:rPr>
      </w:pPr>
      <w:r w:rsidRPr="00632A49">
        <w:rPr>
          <w:rFonts w:cs="Arial"/>
          <w:sz w:val="22"/>
          <w:szCs w:val="22"/>
          <w:lang w:val="es-ES"/>
        </w:rPr>
        <w:t>El conjunto de retención también podrá ser de diseño convencional, con grapa a compresión, del tipo preformado u otro diseño adecuado.</w:t>
      </w:r>
    </w:p>
    <w:p w:rsidR="00632A49" w:rsidRPr="00632A49" w:rsidRDefault="00632A49" w:rsidP="00124DF6">
      <w:pPr>
        <w:spacing w:before="120"/>
        <w:jc w:val="both"/>
        <w:rPr>
          <w:rFonts w:cs="Arial"/>
          <w:sz w:val="22"/>
          <w:szCs w:val="22"/>
          <w:lang w:val="es-ES"/>
        </w:rPr>
      </w:pPr>
      <w:r w:rsidRPr="00632A49">
        <w:rPr>
          <w:rFonts w:cs="Arial"/>
          <w:sz w:val="22"/>
          <w:szCs w:val="22"/>
          <w:lang w:val="es-ES"/>
        </w:rPr>
        <w:t>Los conjuntos de suspensión y de retención incluirán los elementos de puesta a tierra a la estructura.</w:t>
      </w:r>
    </w:p>
    <w:p w:rsidR="00632A49" w:rsidRPr="00632A49" w:rsidRDefault="00632A49" w:rsidP="00124DF6">
      <w:pPr>
        <w:spacing w:before="120" w:after="120"/>
        <w:jc w:val="both"/>
        <w:rPr>
          <w:rFonts w:cs="Arial"/>
          <w:sz w:val="22"/>
          <w:szCs w:val="22"/>
          <w:lang w:val="es-ES"/>
        </w:rPr>
      </w:pPr>
      <w:r w:rsidRPr="00632A49">
        <w:rPr>
          <w:rFonts w:cs="Arial"/>
          <w:sz w:val="22"/>
          <w:szCs w:val="22"/>
          <w:lang w:val="es-ES"/>
        </w:rPr>
        <w:t xml:space="preserve">Adicionalmente se preferirá que esta provisión sea efectuada por el fabricante del cable OPGW </w:t>
      </w:r>
      <w:proofErr w:type="spellStart"/>
      <w:r w:rsidRPr="00632A49">
        <w:rPr>
          <w:rFonts w:cs="Arial"/>
          <w:sz w:val="22"/>
          <w:szCs w:val="22"/>
          <w:lang w:val="es-ES"/>
        </w:rPr>
        <w:t>ó</w:t>
      </w:r>
      <w:proofErr w:type="spellEnd"/>
      <w:r w:rsidRPr="00632A49">
        <w:rPr>
          <w:rFonts w:cs="Arial"/>
          <w:sz w:val="22"/>
          <w:szCs w:val="22"/>
          <w:lang w:val="es-ES"/>
        </w:rPr>
        <w:t xml:space="preserve">, en su defecto, deberá ser aprobada previamente por dicho fabricante para su uso con el cable de su provisión. </w:t>
      </w:r>
    </w:p>
    <w:p w:rsidR="00632A49" w:rsidRPr="00632A49" w:rsidRDefault="00632A49" w:rsidP="00632A49">
      <w:pPr>
        <w:pStyle w:val="Ttulo4"/>
        <w:numPr>
          <w:ilvl w:val="3"/>
          <w:numId w:val="0"/>
        </w:numPr>
        <w:tabs>
          <w:tab w:val="left" w:pos="851"/>
          <w:tab w:val="left" w:pos="1021"/>
          <w:tab w:val="num" w:pos="1440"/>
        </w:tabs>
        <w:ind w:left="864" w:hanging="864"/>
        <w:jc w:val="left"/>
        <w:rPr>
          <w:rFonts w:cs="Arial"/>
          <w:b/>
          <w:sz w:val="22"/>
          <w:szCs w:val="22"/>
          <w:lang w:val="es-ES"/>
        </w:rPr>
      </w:pPr>
      <w:bookmarkStart w:id="13" w:name="_Toc112572303"/>
      <w:r w:rsidRPr="00632A49">
        <w:rPr>
          <w:rFonts w:cs="Arial"/>
          <w:b/>
          <w:sz w:val="22"/>
          <w:szCs w:val="22"/>
          <w:lang w:val="es-ES"/>
        </w:rPr>
        <w:t>Bulones y Pernos</w:t>
      </w:r>
      <w:bookmarkEnd w:id="13"/>
    </w:p>
    <w:p w:rsidR="00632A49" w:rsidRPr="00632A49" w:rsidRDefault="00632A49" w:rsidP="00124DF6">
      <w:pPr>
        <w:spacing w:before="120"/>
        <w:jc w:val="both"/>
        <w:rPr>
          <w:rFonts w:cs="Arial"/>
          <w:sz w:val="22"/>
          <w:szCs w:val="22"/>
          <w:lang w:val="es-ES"/>
        </w:rPr>
      </w:pPr>
      <w:r w:rsidRPr="00632A49">
        <w:rPr>
          <w:rFonts w:cs="Arial"/>
          <w:sz w:val="22"/>
          <w:szCs w:val="22"/>
          <w:lang w:val="es-ES"/>
        </w:rPr>
        <w:t>Todos los bulones de ajuste deberán llevar tuercas, arandelas planas y arandelas tipo “</w:t>
      </w:r>
      <w:proofErr w:type="spellStart"/>
      <w:r w:rsidRPr="00632A49">
        <w:rPr>
          <w:rFonts w:cs="Arial"/>
          <w:sz w:val="22"/>
          <w:szCs w:val="22"/>
          <w:lang w:val="es-ES"/>
        </w:rPr>
        <w:t>Grower</w:t>
      </w:r>
      <w:proofErr w:type="spellEnd"/>
      <w:r w:rsidRPr="00632A49">
        <w:rPr>
          <w:rFonts w:cs="Arial"/>
          <w:sz w:val="22"/>
          <w:szCs w:val="22"/>
          <w:lang w:val="es-ES"/>
        </w:rPr>
        <w:t>”. Estas últimas no podrán sufrir deformaciones plásticas luego de apretadas las tuercas.</w:t>
      </w:r>
    </w:p>
    <w:p w:rsidR="00632A49" w:rsidRPr="00632A49" w:rsidRDefault="00632A49" w:rsidP="00124DF6">
      <w:pPr>
        <w:spacing w:before="120"/>
        <w:jc w:val="both"/>
        <w:rPr>
          <w:rFonts w:cs="Arial"/>
          <w:sz w:val="22"/>
          <w:szCs w:val="22"/>
          <w:lang w:val="es-ES"/>
        </w:rPr>
      </w:pPr>
      <w:r w:rsidRPr="00632A49">
        <w:rPr>
          <w:rFonts w:cs="Arial"/>
          <w:sz w:val="22"/>
          <w:szCs w:val="22"/>
          <w:lang w:val="es-ES"/>
        </w:rPr>
        <w:t>Los pernos y bulones que no sean de ajuste deberán ser pasadores y deberán llevar chavetas y arandelas planas.</w:t>
      </w:r>
    </w:p>
    <w:p w:rsidR="00632A49" w:rsidRPr="00632A49" w:rsidRDefault="00632A49" w:rsidP="00124DF6">
      <w:pPr>
        <w:spacing w:before="120" w:after="120"/>
        <w:jc w:val="both"/>
        <w:rPr>
          <w:rFonts w:cs="Arial"/>
          <w:sz w:val="22"/>
          <w:szCs w:val="22"/>
          <w:lang w:val="es-ES"/>
        </w:rPr>
      </w:pPr>
      <w:r w:rsidRPr="00632A49">
        <w:rPr>
          <w:rFonts w:cs="Arial"/>
          <w:sz w:val="22"/>
          <w:szCs w:val="22"/>
          <w:lang w:val="es-ES"/>
        </w:rPr>
        <w:t>Las tuercas deberán poder roscarse en los bulones directamente con las manos, sin ayuda de herramientas.</w:t>
      </w:r>
    </w:p>
    <w:p w:rsidR="00632A49" w:rsidRPr="00814FBE" w:rsidRDefault="00814FBE" w:rsidP="00124DF6">
      <w:pPr>
        <w:pStyle w:val="Ttulo3"/>
        <w:keepNext/>
        <w:numPr>
          <w:ilvl w:val="2"/>
          <w:numId w:val="0"/>
        </w:numPr>
        <w:tabs>
          <w:tab w:val="num" w:pos="1080"/>
        </w:tabs>
        <w:spacing w:after="120"/>
        <w:ind w:left="567" w:hanging="567"/>
        <w:rPr>
          <w:rFonts w:ascii="Arial" w:hAnsi="Arial" w:cs="Arial"/>
          <w:sz w:val="22"/>
          <w:szCs w:val="22"/>
          <w:lang w:val="es-ES"/>
        </w:rPr>
      </w:pPr>
      <w:bookmarkStart w:id="14" w:name="_Toc112572304"/>
      <w:r w:rsidRPr="00814FBE">
        <w:rPr>
          <w:rFonts w:ascii="Arial" w:hAnsi="Arial" w:cs="Arial"/>
          <w:sz w:val="22"/>
          <w:szCs w:val="22"/>
          <w:lang w:val="es-ES"/>
        </w:rPr>
        <w:t xml:space="preserve">1.3.3 </w:t>
      </w:r>
      <w:r w:rsidR="00632A49" w:rsidRPr="00814FBE">
        <w:rPr>
          <w:rFonts w:ascii="Arial" w:hAnsi="Arial" w:cs="Arial"/>
          <w:sz w:val="22"/>
          <w:szCs w:val="22"/>
          <w:lang w:val="es-ES"/>
        </w:rPr>
        <w:t>Materiales</w:t>
      </w:r>
      <w:bookmarkEnd w:id="14"/>
    </w:p>
    <w:p w:rsidR="00632A49" w:rsidRPr="00632A49" w:rsidRDefault="00632A49" w:rsidP="00124DF6">
      <w:pPr>
        <w:pStyle w:val="Ttulo4"/>
        <w:numPr>
          <w:ilvl w:val="3"/>
          <w:numId w:val="0"/>
        </w:numPr>
        <w:tabs>
          <w:tab w:val="left" w:pos="851"/>
          <w:tab w:val="left" w:pos="1021"/>
          <w:tab w:val="num" w:pos="1440"/>
        </w:tabs>
        <w:spacing w:after="120"/>
        <w:ind w:left="864" w:hanging="864"/>
        <w:jc w:val="left"/>
        <w:rPr>
          <w:rFonts w:cs="Arial"/>
          <w:b/>
          <w:sz w:val="22"/>
          <w:szCs w:val="22"/>
          <w:lang w:val="es-ES"/>
        </w:rPr>
      </w:pPr>
      <w:bookmarkStart w:id="15" w:name="_Toc112572305"/>
      <w:r w:rsidRPr="00632A49">
        <w:rPr>
          <w:rFonts w:cs="Arial"/>
          <w:b/>
          <w:sz w:val="22"/>
          <w:szCs w:val="22"/>
          <w:lang w:val="es-ES"/>
        </w:rPr>
        <w:t>Características Principales</w:t>
      </w:r>
      <w:bookmarkEnd w:id="15"/>
    </w:p>
    <w:p w:rsidR="00632A49" w:rsidRPr="00632A49" w:rsidRDefault="00632A49" w:rsidP="00124DF6">
      <w:pPr>
        <w:spacing w:after="120"/>
        <w:jc w:val="both"/>
        <w:rPr>
          <w:rFonts w:cs="Arial"/>
          <w:sz w:val="22"/>
          <w:szCs w:val="22"/>
          <w:lang w:val="es-ES"/>
        </w:rPr>
      </w:pPr>
      <w:r w:rsidRPr="00632A49">
        <w:rPr>
          <w:rFonts w:cs="Arial"/>
          <w:sz w:val="22"/>
          <w:szCs w:val="22"/>
          <w:lang w:val="es-ES"/>
        </w:rPr>
        <w:t xml:space="preserve">Los componentes de la </w:t>
      </w:r>
      <w:proofErr w:type="spellStart"/>
      <w:r w:rsidRPr="00632A49">
        <w:rPr>
          <w:rFonts w:cs="Arial"/>
          <w:sz w:val="22"/>
          <w:szCs w:val="22"/>
          <w:lang w:val="es-ES"/>
        </w:rPr>
        <w:t>grapería</w:t>
      </w:r>
      <w:proofErr w:type="spellEnd"/>
      <w:r w:rsidRPr="00632A49">
        <w:rPr>
          <w:rFonts w:cs="Arial"/>
          <w:sz w:val="22"/>
          <w:szCs w:val="22"/>
          <w:lang w:val="es-ES"/>
        </w:rPr>
        <w:t xml:space="preserve"> serán de acero forjado, no admitiéndose procesos de templado, y aluminio (o sus aleaciones), aceptándose las siguientes condiciones:</w:t>
      </w:r>
    </w:p>
    <w:p w:rsidR="00632A49" w:rsidRPr="00632A49" w:rsidRDefault="00632A49" w:rsidP="009333BD">
      <w:pPr>
        <w:numPr>
          <w:ilvl w:val="0"/>
          <w:numId w:val="8"/>
        </w:numPr>
        <w:jc w:val="both"/>
        <w:rPr>
          <w:rFonts w:cs="Arial"/>
          <w:sz w:val="22"/>
          <w:szCs w:val="22"/>
        </w:rPr>
      </w:pPr>
      <w:proofErr w:type="spellStart"/>
      <w:r w:rsidRPr="00632A49">
        <w:rPr>
          <w:rFonts w:cs="Arial"/>
          <w:sz w:val="22"/>
          <w:szCs w:val="22"/>
        </w:rPr>
        <w:t>Yugos</w:t>
      </w:r>
      <w:proofErr w:type="spellEnd"/>
    </w:p>
    <w:p w:rsidR="00632A49" w:rsidRPr="00632A49" w:rsidRDefault="00632A49" w:rsidP="00632A49">
      <w:pPr>
        <w:ind w:left="720"/>
        <w:rPr>
          <w:rFonts w:cs="Arial"/>
          <w:sz w:val="22"/>
          <w:szCs w:val="22"/>
          <w:lang w:val="es-ES"/>
        </w:rPr>
      </w:pPr>
      <w:r w:rsidRPr="00632A49">
        <w:rPr>
          <w:rFonts w:cs="Arial"/>
          <w:sz w:val="22"/>
          <w:szCs w:val="22"/>
          <w:lang w:val="es-ES"/>
        </w:rPr>
        <w:t>Podrán ser de chapa de acero en una sola pieza, con excepción de las protecciones eléctricas específicas que podrán ser de fundición.</w:t>
      </w:r>
    </w:p>
    <w:p w:rsidR="00632A49" w:rsidRPr="00632A49" w:rsidRDefault="00632A49" w:rsidP="009333BD">
      <w:pPr>
        <w:numPr>
          <w:ilvl w:val="0"/>
          <w:numId w:val="8"/>
        </w:numPr>
        <w:jc w:val="both"/>
        <w:rPr>
          <w:rFonts w:cs="Arial"/>
          <w:sz w:val="22"/>
          <w:szCs w:val="22"/>
        </w:rPr>
      </w:pPr>
      <w:proofErr w:type="spellStart"/>
      <w:r w:rsidRPr="00632A49">
        <w:rPr>
          <w:rFonts w:cs="Arial"/>
          <w:sz w:val="22"/>
          <w:szCs w:val="22"/>
        </w:rPr>
        <w:t>Chavetas</w:t>
      </w:r>
      <w:proofErr w:type="spellEnd"/>
    </w:p>
    <w:p w:rsidR="00632A49" w:rsidRPr="00632A49" w:rsidRDefault="00632A49" w:rsidP="00632A49">
      <w:pPr>
        <w:ind w:left="720"/>
        <w:rPr>
          <w:rFonts w:cs="Arial"/>
          <w:sz w:val="22"/>
          <w:szCs w:val="22"/>
          <w:lang w:val="es-ES"/>
        </w:rPr>
      </w:pPr>
      <w:r w:rsidRPr="00632A49">
        <w:rPr>
          <w:rFonts w:cs="Arial"/>
          <w:sz w:val="22"/>
          <w:szCs w:val="22"/>
          <w:lang w:val="es-ES"/>
        </w:rPr>
        <w:t>Serán de acero inoxidable tipo AISI 304 (aspecto brillante) y deberán permitir las funciones del mantenimiento bajo tensión.</w:t>
      </w:r>
    </w:p>
    <w:p w:rsidR="00632A49" w:rsidRPr="00632A49" w:rsidRDefault="00632A49" w:rsidP="009333BD">
      <w:pPr>
        <w:numPr>
          <w:ilvl w:val="0"/>
          <w:numId w:val="8"/>
        </w:numPr>
        <w:jc w:val="both"/>
        <w:rPr>
          <w:rFonts w:cs="Arial"/>
          <w:sz w:val="22"/>
          <w:szCs w:val="22"/>
        </w:rPr>
      </w:pPr>
      <w:proofErr w:type="spellStart"/>
      <w:r w:rsidRPr="00632A49">
        <w:rPr>
          <w:rFonts w:cs="Arial"/>
          <w:sz w:val="22"/>
          <w:szCs w:val="22"/>
        </w:rPr>
        <w:t>Grapas</w:t>
      </w:r>
      <w:proofErr w:type="spellEnd"/>
      <w:r w:rsidRPr="00632A49">
        <w:rPr>
          <w:rFonts w:cs="Arial"/>
          <w:sz w:val="22"/>
          <w:szCs w:val="22"/>
        </w:rPr>
        <w:t xml:space="preserve"> de </w:t>
      </w:r>
      <w:proofErr w:type="spellStart"/>
      <w:r w:rsidRPr="00632A49">
        <w:rPr>
          <w:rFonts w:cs="Arial"/>
          <w:sz w:val="22"/>
          <w:szCs w:val="22"/>
        </w:rPr>
        <w:t>suspensión</w:t>
      </w:r>
      <w:proofErr w:type="spellEnd"/>
      <w:r w:rsidRPr="00632A49">
        <w:rPr>
          <w:rFonts w:cs="Arial"/>
          <w:sz w:val="22"/>
          <w:szCs w:val="22"/>
        </w:rPr>
        <w:t xml:space="preserve"> de conductor</w:t>
      </w:r>
    </w:p>
    <w:p w:rsidR="00632A49" w:rsidRPr="00632A49" w:rsidRDefault="00632A49" w:rsidP="00632A49">
      <w:pPr>
        <w:ind w:left="720"/>
        <w:rPr>
          <w:rFonts w:cs="Arial"/>
          <w:sz w:val="22"/>
          <w:szCs w:val="22"/>
          <w:lang w:val="es-ES"/>
        </w:rPr>
      </w:pPr>
      <w:r w:rsidRPr="00632A49">
        <w:rPr>
          <w:rFonts w:cs="Arial"/>
          <w:sz w:val="22"/>
          <w:szCs w:val="22"/>
          <w:lang w:val="es-ES"/>
        </w:rPr>
        <w:t>Aleación de aluminio primaria fundida en coquilla, excepto sus elementos de suspensión y fijación.</w:t>
      </w:r>
    </w:p>
    <w:p w:rsidR="00632A49" w:rsidRPr="00632A49" w:rsidRDefault="00632A49" w:rsidP="009333BD">
      <w:pPr>
        <w:numPr>
          <w:ilvl w:val="0"/>
          <w:numId w:val="8"/>
        </w:numPr>
        <w:jc w:val="both"/>
        <w:rPr>
          <w:rFonts w:cs="Arial"/>
          <w:sz w:val="22"/>
          <w:szCs w:val="22"/>
          <w:lang w:val="es-ES"/>
        </w:rPr>
      </w:pPr>
      <w:r w:rsidRPr="00632A49">
        <w:rPr>
          <w:rFonts w:cs="Arial"/>
          <w:sz w:val="22"/>
          <w:szCs w:val="22"/>
          <w:lang w:val="es-ES"/>
        </w:rPr>
        <w:t>Grapa de retención para conductor:</w:t>
      </w:r>
    </w:p>
    <w:p w:rsidR="00632A49" w:rsidRPr="00632A49" w:rsidRDefault="00632A49" w:rsidP="00632A49">
      <w:pPr>
        <w:ind w:left="720"/>
        <w:rPr>
          <w:rFonts w:cs="Arial"/>
          <w:sz w:val="22"/>
          <w:szCs w:val="22"/>
          <w:lang w:val="es-ES"/>
        </w:rPr>
      </w:pPr>
      <w:r w:rsidRPr="00632A49">
        <w:rPr>
          <w:rFonts w:cs="Arial"/>
          <w:sz w:val="22"/>
          <w:szCs w:val="22"/>
          <w:lang w:val="es-ES"/>
        </w:rPr>
        <w:t>d1)- Grapa de compresión:</w:t>
      </w:r>
    </w:p>
    <w:p w:rsidR="00632A49" w:rsidRPr="00632A49" w:rsidRDefault="00632A49" w:rsidP="00632A49">
      <w:pPr>
        <w:ind w:left="720"/>
        <w:rPr>
          <w:rFonts w:cs="Arial"/>
          <w:sz w:val="22"/>
          <w:szCs w:val="22"/>
          <w:lang w:val="es-ES"/>
        </w:rPr>
      </w:pPr>
      <w:proofErr w:type="gramStart"/>
      <w:r w:rsidRPr="00632A49">
        <w:rPr>
          <w:rFonts w:cs="Arial"/>
          <w:sz w:val="22"/>
          <w:szCs w:val="22"/>
          <w:lang w:val="es-ES"/>
        </w:rPr>
        <w:t>Tubo</w:t>
      </w:r>
      <w:proofErr w:type="gramEnd"/>
      <w:r w:rsidRPr="00632A49">
        <w:rPr>
          <w:rFonts w:cs="Arial"/>
          <w:sz w:val="22"/>
          <w:szCs w:val="22"/>
          <w:lang w:val="es-ES"/>
        </w:rPr>
        <w:t xml:space="preserve"> exterior y terminal de derivación: aluminio grado eléctrico H14 o aleación de aluminio </w:t>
      </w:r>
      <w:proofErr w:type="spellStart"/>
      <w:r w:rsidRPr="00632A49">
        <w:rPr>
          <w:rFonts w:cs="Arial"/>
          <w:sz w:val="22"/>
          <w:szCs w:val="22"/>
          <w:lang w:val="es-ES"/>
        </w:rPr>
        <w:t>extruído</w:t>
      </w:r>
      <w:proofErr w:type="spellEnd"/>
      <w:r w:rsidRPr="00632A49">
        <w:rPr>
          <w:rFonts w:cs="Arial"/>
          <w:sz w:val="22"/>
          <w:szCs w:val="22"/>
          <w:lang w:val="es-ES"/>
        </w:rPr>
        <w:t xml:space="preserve"> y decapado.</w:t>
      </w:r>
    </w:p>
    <w:p w:rsidR="00632A49" w:rsidRPr="00632A49" w:rsidRDefault="00632A49" w:rsidP="00632A49">
      <w:pPr>
        <w:ind w:left="720"/>
        <w:rPr>
          <w:rFonts w:cs="Arial"/>
          <w:sz w:val="22"/>
          <w:szCs w:val="22"/>
          <w:lang w:val="es-ES"/>
        </w:rPr>
      </w:pPr>
      <w:r w:rsidRPr="00632A49">
        <w:rPr>
          <w:rFonts w:cs="Arial"/>
          <w:sz w:val="22"/>
          <w:szCs w:val="22"/>
          <w:lang w:val="es-ES"/>
        </w:rPr>
        <w:t>Placa de derivación: aluminio grado eléctrico H14 o aleación de aluminio primaria.</w:t>
      </w:r>
    </w:p>
    <w:p w:rsidR="00632A49" w:rsidRPr="00632A49" w:rsidRDefault="00632A49" w:rsidP="00632A49">
      <w:pPr>
        <w:ind w:left="720"/>
        <w:rPr>
          <w:rFonts w:cs="Arial"/>
          <w:sz w:val="22"/>
          <w:szCs w:val="22"/>
          <w:lang w:val="es-ES"/>
        </w:rPr>
      </w:pPr>
      <w:r w:rsidRPr="00632A49">
        <w:rPr>
          <w:rFonts w:cs="Arial"/>
          <w:sz w:val="22"/>
          <w:szCs w:val="22"/>
          <w:lang w:val="es-ES"/>
        </w:rPr>
        <w:t>Alma - ojal: acero forjado, galvanizado.</w:t>
      </w:r>
    </w:p>
    <w:p w:rsidR="00632A49" w:rsidRPr="00632A49" w:rsidRDefault="00632A49" w:rsidP="00632A49">
      <w:pPr>
        <w:ind w:left="720"/>
        <w:rPr>
          <w:rFonts w:cs="Arial"/>
          <w:sz w:val="22"/>
          <w:szCs w:val="22"/>
          <w:lang w:val="es-ES"/>
        </w:rPr>
      </w:pPr>
      <w:r w:rsidRPr="00632A49">
        <w:rPr>
          <w:rFonts w:cs="Arial"/>
          <w:sz w:val="22"/>
          <w:szCs w:val="22"/>
          <w:lang w:val="es-ES"/>
        </w:rPr>
        <w:t xml:space="preserve">d2)- Grapa </w:t>
      </w:r>
      <w:proofErr w:type="spellStart"/>
      <w:r w:rsidRPr="00632A49">
        <w:rPr>
          <w:rFonts w:cs="Arial"/>
          <w:sz w:val="22"/>
          <w:szCs w:val="22"/>
          <w:lang w:val="es-ES"/>
        </w:rPr>
        <w:t>abulonada</w:t>
      </w:r>
      <w:proofErr w:type="spellEnd"/>
      <w:r w:rsidRPr="00632A49">
        <w:rPr>
          <w:rFonts w:cs="Arial"/>
          <w:sz w:val="22"/>
          <w:szCs w:val="22"/>
          <w:lang w:val="es-ES"/>
        </w:rPr>
        <w:t>:</w:t>
      </w:r>
    </w:p>
    <w:p w:rsidR="00632A49" w:rsidRPr="00632A49" w:rsidRDefault="00632A49" w:rsidP="00632A49">
      <w:pPr>
        <w:ind w:left="720"/>
        <w:rPr>
          <w:rFonts w:cs="Arial"/>
          <w:sz w:val="22"/>
          <w:szCs w:val="22"/>
          <w:lang w:val="es-ES"/>
        </w:rPr>
      </w:pPr>
      <w:r w:rsidRPr="00632A49">
        <w:rPr>
          <w:rFonts w:cs="Arial"/>
          <w:sz w:val="22"/>
          <w:szCs w:val="22"/>
          <w:lang w:val="es-ES"/>
        </w:rPr>
        <w:t>Aleación de aluminio y accesorios de acero galvanizado.</w:t>
      </w:r>
    </w:p>
    <w:p w:rsidR="00632A49" w:rsidRPr="00632A49" w:rsidRDefault="00632A49" w:rsidP="009333BD">
      <w:pPr>
        <w:numPr>
          <w:ilvl w:val="0"/>
          <w:numId w:val="8"/>
        </w:numPr>
        <w:jc w:val="both"/>
        <w:rPr>
          <w:rFonts w:cs="Arial"/>
          <w:sz w:val="22"/>
          <w:szCs w:val="22"/>
          <w:lang w:val="es-ES"/>
        </w:rPr>
      </w:pPr>
      <w:r w:rsidRPr="00632A49">
        <w:rPr>
          <w:rFonts w:cs="Arial"/>
          <w:sz w:val="22"/>
          <w:szCs w:val="22"/>
          <w:lang w:val="es-ES"/>
        </w:rPr>
        <w:lastRenderedPageBreak/>
        <w:t>Empalmes a compresión para conductor.</w:t>
      </w:r>
    </w:p>
    <w:p w:rsidR="00632A49" w:rsidRPr="00632A49" w:rsidRDefault="00632A49" w:rsidP="00632A49">
      <w:pPr>
        <w:ind w:left="720"/>
        <w:rPr>
          <w:rFonts w:cs="Arial"/>
          <w:sz w:val="22"/>
          <w:szCs w:val="22"/>
          <w:lang w:val="es-ES"/>
        </w:rPr>
      </w:pPr>
      <w:r w:rsidRPr="00632A49">
        <w:rPr>
          <w:rFonts w:cs="Arial"/>
          <w:sz w:val="22"/>
          <w:szCs w:val="22"/>
          <w:lang w:val="es-ES"/>
        </w:rPr>
        <w:t>Tubo interior: acero inoxidable.</w:t>
      </w:r>
    </w:p>
    <w:p w:rsidR="00632A49" w:rsidRPr="00632A49" w:rsidRDefault="00632A49" w:rsidP="00632A49">
      <w:pPr>
        <w:ind w:left="720"/>
        <w:rPr>
          <w:rFonts w:cs="Arial"/>
          <w:sz w:val="22"/>
          <w:szCs w:val="22"/>
          <w:lang w:val="es-ES"/>
        </w:rPr>
      </w:pPr>
      <w:r w:rsidRPr="00632A49">
        <w:rPr>
          <w:rFonts w:cs="Arial"/>
          <w:sz w:val="22"/>
          <w:szCs w:val="22"/>
          <w:lang w:val="es-ES"/>
        </w:rPr>
        <w:t xml:space="preserve">Tubo exterior: aluminio grado eléctrico H14 o aleación de aluminio </w:t>
      </w:r>
      <w:proofErr w:type="spellStart"/>
      <w:r w:rsidRPr="00632A49">
        <w:rPr>
          <w:rFonts w:cs="Arial"/>
          <w:sz w:val="22"/>
          <w:szCs w:val="22"/>
          <w:lang w:val="es-ES"/>
        </w:rPr>
        <w:t>extruído</w:t>
      </w:r>
      <w:proofErr w:type="spellEnd"/>
      <w:r w:rsidRPr="00632A49">
        <w:rPr>
          <w:rFonts w:cs="Arial"/>
          <w:sz w:val="22"/>
          <w:szCs w:val="22"/>
          <w:lang w:val="es-ES"/>
        </w:rPr>
        <w:t>.</w:t>
      </w:r>
    </w:p>
    <w:p w:rsidR="00632A49" w:rsidRPr="00632A49" w:rsidRDefault="00632A49" w:rsidP="009333BD">
      <w:pPr>
        <w:numPr>
          <w:ilvl w:val="0"/>
          <w:numId w:val="8"/>
        </w:numPr>
        <w:jc w:val="both"/>
        <w:rPr>
          <w:rFonts w:cs="Arial"/>
          <w:sz w:val="22"/>
          <w:szCs w:val="22"/>
        </w:rPr>
      </w:pPr>
      <w:proofErr w:type="spellStart"/>
      <w:r w:rsidRPr="00632A49">
        <w:rPr>
          <w:rFonts w:cs="Arial"/>
          <w:sz w:val="22"/>
          <w:szCs w:val="22"/>
        </w:rPr>
        <w:t>Manguitos</w:t>
      </w:r>
      <w:proofErr w:type="spellEnd"/>
      <w:r w:rsidRPr="00632A49">
        <w:rPr>
          <w:rFonts w:cs="Arial"/>
          <w:sz w:val="22"/>
          <w:szCs w:val="22"/>
        </w:rPr>
        <w:t xml:space="preserve"> de </w:t>
      </w:r>
      <w:proofErr w:type="spellStart"/>
      <w:r w:rsidRPr="00632A49">
        <w:rPr>
          <w:rFonts w:cs="Arial"/>
          <w:sz w:val="22"/>
          <w:szCs w:val="22"/>
        </w:rPr>
        <w:t>reparación</w:t>
      </w:r>
      <w:proofErr w:type="spellEnd"/>
      <w:r w:rsidRPr="00632A49">
        <w:rPr>
          <w:rFonts w:cs="Arial"/>
          <w:sz w:val="22"/>
          <w:szCs w:val="22"/>
        </w:rPr>
        <w:t xml:space="preserve"> para conductor </w:t>
      </w:r>
    </w:p>
    <w:p w:rsidR="00632A49" w:rsidRPr="00632A49" w:rsidRDefault="00632A49" w:rsidP="00632A49">
      <w:pPr>
        <w:ind w:left="360" w:firstLine="349"/>
        <w:rPr>
          <w:rFonts w:cs="Arial"/>
          <w:sz w:val="22"/>
          <w:szCs w:val="22"/>
          <w:lang w:val="es-ES"/>
        </w:rPr>
      </w:pPr>
      <w:r w:rsidRPr="00632A49">
        <w:rPr>
          <w:rFonts w:cs="Arial"/>
          <w:sz w:val="22"/>
          <w:szCs w:val="22"/>
          <w:lang w:val="es-ES"/>
        </w:rPr>
        <w:t xml:space="preserve">Tubo exterior: aluminio grado eléctrico H14 o aleación de aluminio </w:t>
      </w:r>
      <w:proofErr w:type="spellStart"/>
      <w:r w:rsidRPr="00632A49">
        <w:rPr>
          <w:rFonts w:cs="Arial"/>
          <w:sz w:val="22"/>
          <w:szCs w:val="22"/>
          <w:lang w:val="es-ES"/>
        </w:rPr>
        <w:t>extruído</w:t>
      </w:r>
      <w:proofErr w:type="spellEnd"/>
      <w:r w:rsidRPr="00632A49">
        <w:rPr>
          <w:rFonts w:cs="Arial"/>
          <w:sz w:val="22"/>
          <w:szCs w:val="22"/>
          <w:lang w:val="es-ES"/>
        </w:rPr>
        <w:t xml:space="preserve"> y decapado.</w:t>
      </w:r>
    </w:p>
    <w:p w:rsidR="00632A49" w:rsidRPr="00632A49" w:rsidRDefault="00632A49" w:rsidP="009333BD">
      <w:pPr>
        <w:numPr>
          <w:ilvl w:val="0"/>
          <w:numId w:val="8"/>
        </w:numPr>
        <w:jc w:val="both"/>
        <w:rPr>
          <w:rFonts w:cs="Arial"/>
          <w:sz w:val="22"/>
          <w:szCs w:val="22"/>
        </w:rPr>
      </w:pPr>
      <w:proofErr w:type="spellStart"/>
      <w:r w:rsidRPr="00632A49">
        <w:rPr>
          <w:rFonts w:cs="Arial"/>
          <w:sz w:val="22"/>
          <w:szCs w:val="22"/>
        </w:rPr>
        <w:t>Bulonería</w:t>
      </w:r>
      <w:proofErr w:type="spellEnd"/>
    </w:p>
    <w:p w:rsidR="00632A49" w:rsidRPr="00632A49" w:rsidRDefault="00632A49" w:rsidP="00632A49">
      <w:pPr>
        <w:ind w:left="720"/>
        <w:rPr>
          <w:rFonts w:cs="Arial"/>
          <w:sz w:val="22"/>
          <w:szCs w:val="22"/>
          <w:lang w:val="es-ES"/>
        </w:rPr>
      </w:pPr>
      <w:r w:rsidRPr="00632A49">
        <w:rPr>
          <w:rFonts w:cs="Arial"/>
          <w:sz w:val="22"/>
          <w:szCs w:val="22"/>
          <w:lang w:val="es-ES"/>
        </w:rPr>
        <w:t>Acero al carbono, con identificación de calidad incorporada. Máximo calidad 8.8</w:t>
      </w:r>
    </w:p>
    <w:p w:rsidR="00632A49" w:rsidRPr="00632A49" w:rsidRDefault="00632A49" w:rsidP="00814FBE">
      <w:pPr>
        <w:pStyle w:val="Ttulo4"/>
        <w:numPr>
          <w:ilvl w:val="3"/>
          <w:numId w:val="0"/>
        </w:numPr>
        <w:tabs>
          <w:tab w:val="left" w:pos="851"/>
          <w:tab w:val="left" w:pos="1021"/>
          <w:tab w:val="num" w:pos="1440"/>
        </w:tabs>
        <w:spacing w:before="120"/>
        <w:ind w:left="862" w:hanging="862"/>
        <w:jc w:val="left"/>
        <w:rPr>
          <w:rFonts w:cs="Arial"/>
          <w:b/>
          <w:sz w:val="22"/>
          <w:szCs w:val="22"/>
          <w:lang w:val="es-ES"/>
        </w:rPr>
      </w:pPr>
      <w:bookmarkStart w:id="16" w:name="_Toc112572306"/>
      <w:r w:rsidRPr="00632A49">
        <w:rPr>
          <w:rFonts w:cs="Arial"/>
          <w:b/>
          <w:sz w:val="22"/>
          <w:szCs w:val="22"/>
          <w:lang w:val="es-ES"/>
        </w:rPr>
        <w:t>Cincado</w:t>
      </w:r>
      <w:bookmarkEnd w:id="16"/>
    </w:p>
    <w:p w:rsidR="00632A49" w:rsidRPr="00632A49" w:rsidRDefault="00632A49" w:rsidP="00632A49">
      <w:pPr>
        <w:rPr>
          <w:rFonts w:cs="Arial"/>
          <w:sz w:val="22"/>
          <w:szCs w:val="22"/>
          <w:lang w:val="es-ES"/>
        </w:rPr>
      </w:pPr>
      <w:r w:rsidRPr="00632A49">
        <w:rPr>
          <w:rFonts w:cs="Arial"/>
          <w:sz w:val="22"/>
          <w:szCs w:val="22"/>
          <w:lang w:val="es-ES"/>
        </w:rPr>
        <w:t>Todos los materiales ferrosos no inoxidables serán cincados según la sección F.</w:t>
      </w:r>
    </w:p>
    <w:p w:rsidR="00632A49" w:rsidRPr="00632A49" w:rsidRDefault="00632A49" w:rsidP="00814FBE">
      <w:pPr>
        <w:pStyle w:val="Ttulo4"/>
        <w:numPr>
          <w:ilvl w:val="3"/>
          <w:numId w:val="0"/>
        </w:numPr>
        <w:tabs>
          <w:tab w:val="left" w:pos="851"/>
          <w:tab w:val="left" w:pos="1021"/>
          <w:tab w:val="num" w:pos="1440"/>
        </w:tabs>
        <w:spacing w:before="120"/>
        <w:ind w:left="862" w:hanging="862"/>
        <w:jc w:val="left"/>
        <w:rPr>
          <w:rFonts w:cs="Arial"/>
          <w:b/>
          <w:sz w:val="22"/>
          <w:szCs w:val="22"/>
          <w:lang w:val="es-ES"/>
        </w:rPr>
      </w:pPr>
      <w:bookmarkStart w:id="17" w:name="_Toc112572307"/>
      <w:r w:rsidRPr="00632A49">
        <w:rPr>
          <w:rFonts w:cs="Arial"/>
          <w:b/>
          <w:sz w:val="22"/>
          <w:szCs w:val="22"/>
          <w:lang w:val="es-ES"/>
        </w:rPr>
        <w:t>Matrices para Realizar la Compresión</w:t>
      </w:r>
      <w:bookmarkEnd w:id="17"/>
    </w:p>
    <w:p w:rsidR="00632A49" w:rsidRPr="00632A49" w:rsidRDefault="00632A49" w:rsidP="00124DF6">
      <w:pPr>
        <w:spacing w:after="120"/>
        <w:jc w:val="both"/>
        <w:rPr>
          <w:rFonts w:cs="Arial"/>
          <w:sz w:val="22"/>
          <w:szCs w:val="22"/>
          <w:lang w:val="es-ES"/>
        </w:rPr>
      </w:pPr>
      <w:r w:rsidRPr="00632A49">
        <w:rPr>
          <w:rFonts w:cs="Arial"/>
          <w:sz w:val="22"/>
          <w:szCs w:val="22"/>
          <w:lang w:val="es-ES"/>
        </w:rPr>
        <w:t>Serán de acero forjado de alta resistencia tipo SAE 4340 templado y revenido, o material equivalente. Terminación: anodizado o niquelado.</w:t>
      </w:r>
    </w:p>
    <w:p w:rsidR="00632A49" w:rsidRPr="00814FBE" w:rsidRDefault="00814FBE" w:rsidP="00124DF6">
      <w:pPr>
        <w:pStyle w:val="Ttulo3"/>
        <w:keepNext/>
        <w:numPr>
          <w:ilvl w:val="2"/>
          <w:numId w:val="0"/>
        </w:numPr>
        <w:tabs>
          <w:tab w:val="num" w:pos="1080"/>
        </w:tabs>
        <w:spacing w:after="120"/>
        <w:ind w:left="567" w:hanging="567"/>
        <w:rPr>
          <w:rFonts w:ascii="Arial" w:hAnsi="Arial" w:cs="Arial"/>
          <w:sz w:val="22"/>
          <w:szCs w:val="22"/>
          <w:lang w:val="es-ES"/>
        </w:rPr>
      </w:pPr>
      <w:bookmarkStart w:id="18" w:name="_Toc112572308"/>
      <w:r w:rsidRPr="00814FBE">
        <w:rPr>
          <w:rFonts w:ascii="Arial" w:hAnsi="Arial" w:cs="Arial"/>
          <w:sz w:val="22"/>
          <w:szCs w:val="22"/>
          <w:lang w:val="es-ES"/>
        </w:rPr>
        <w:t xml:space="preserve">1.3.4 </w:t>
      </w:r>
      <w:r w:rsidR="00632A49" w:rsidRPr="00814FBE">
        <w:rPr>
          <w:rFonts w:ascii="Arial" w:hAnsi="Arial" w:cs="Arial"/>
          <w:sz w:val="22"/>
          <w:szCs w:val="22"/>
          <w:lang w:val="es-ES"/>
        </w:rPr>
        <w:t>Descripción de los Ensayos</w:t>
      </w:r>
      <w:bookmarkEnd w:id="18"/>
    </w:p>
    <w:p w:rsidR="00632A49" w:rsidRPr="00632A49" w:rsidRDefault="00632A49" w:rsidP="00124DF6">
      <w:pPr>
        <w:jc w:val="both"/>
        <w:rPr>
          <w:rFonts w:cs="Arial"/>
          <w:sz w:val="22"/>
          <w:szCs w:val="22"/>
          <w:lang w:val="es-ES"/>
        </w:rPr>
      </w:pPr>
      <w:r w:rsidRPr="00632A49">
        <w:rPr>
          <w:rFonts w:cs="Arial"/>
          <w:sz w:val="22"/>
          <w:szCs w:val="22"/>
          <w:lang w:val="es-ES"/>
        </w:rPr>
        <w:t xml:space="preserve">Como la </w:t>
      </w:r>
      <w:proofErr w:type="spellStart"/>
      <w:r w:rsidRPr="00632A49">
        <w:rPr>
          <w:rFonts w:cs="Arial"/>
          <w:sz w:val="22"/>
          <w:szCs w:val="22"/>
          <w:lang w:val="es-ES"/>
        </w:rPr>
        <w:t>grapería</w:t>
      </w:r>
      <w:proofErr w:type="spellEnd"/>
      <w:r w:rsidRPr="00632A49">
        <w:rPr>
          <w:rFonts w:cs="Arial"/>
          <w:sz w:val="22"/>
          <w:szCs w:val="22"/>
          <w:lang w:val="es-ES"/>
        </w:rPr>
        <w:t xml:space="preserve"> junto con los aisladores forman un subsistema dentro del proyecto global de las líneas de transmisión, se efectuarán distintos ensayos sobre los conjuntos </w:t>
      </w:r>
      <w:proofErr w:type="spellStart"/>
      <w:r w:rsidRPr="00632A49">
        <w:rPr>
          <w:rFonts w:cs="Arial"/>
          <w:sz w:val="22"/>
          <w:szCs w:val="22"/>
          <w:lang w:val="es-ES"/>
        </w:rPr>
        <w:t>grapería</w:t>
      </w:r>
      <w:proofErr w:type="spellEnd"/>
      <w:r w:rsidRPr="00632A49">
        <w:rPr>
          <w:rFonts w:cs="Arial"/>
          <w:sz w:val="22"/>
          <w:szCs w:val="22"/>
          <w:lang w:val="es-ES"/>
        </w:rPr>
        <w:t xml:space="preserve"> - aisladores (o cadenas) y sobre componentes individuales de </w:t>
      </w:r>
      <w:proofErr w:type="spellStart"/>
      <w:r w:rsidRPr="00632A49">
        <w:rPr>
          <w:rFonts w:cs="Arial"/>
          <w:sz w:val="22"/>
          <w:szCs w:val="22"/>
          <w:lang w:val="es-ES"/>
        </w:rPr>
        <w:t>grapería</w:t>
      </w:r>
      <w:proofErr w:type="spellEnd"/>
      <w:r w:rsidRPr="00632A49">
        <w:rPr>
          <w:rFonts w:cs="Arial"/>
          <w:sz w:val="22"/>
          <w:szCs w:val="22"/>
          <w:lang w:val="es-ES"/>
        </w:rPr>
        <w:t xml:space="preserve">. </w:t>
      </w:r>
    </w:p>
    <w:p w:rsidR="00632A49" w:rsidRPr="00632A49" w:rsidRDefault="00632A49" w:rsidP="00124DF6">
      <w:pPr>
        <w:spacing w:before="120" w:after="120"/>
        <w:jc w:val="both"/>
        <w:rPr>
          <w:rFonts w:cs="Arial"/>
          <w:sz w:val="22"/>
          <w:szCs w:val="22"/>
          <w:lang w:val="es-ES"/>
        </w:rPr>
      </w:pPr>
      <w:r w:rsidRPr="00632A49">
        <w:rPr>
          <w:rFonts w:cs="Arial"/>
          <w:sz w:val="22"/>
          <w:szCs w:val="22"/>
          <w:lang w:val="es-ES"/>
        </w:rPr>
        <w:t xml:space="preserve">Se aceptarán Protocolos de Ensayos de Tipo Homologados anteriormente para los conjuntos de </w:t>
      </w:r>
      <w:proofErr w:type="spellStart"/>
      <w:r w:rsidRPr="00632A49">
        <w:rPr>
          <w:rFonts w:cs="Arial"/>
          <w:sz w:val="22"/>
          <w:szCs w:val="22"/>
          <w:lang w:val="es-ES"/>
        </w:rPr>
        <w:t>grapería</w:t>
      </w:r>
      <w:proofErr w:type="spellEnd"/>
      <w:r w:rsidRPr="00632A49">
        <w:rPr>
          <w:rFonts w:cs="Arial"/>
          <w:sz w:val="22"/>
          <w:szCs w:val="22"/>
          <w:lang w:val="es-ES"/>
        </w:rPr>
        <w:t xml:space="preserve"> a suministrar. </w:t>
      </w:r>
    </w:p>
    <w:p w:rsidR="00632A49" w:rsidRPr="00632A49" w:rsidRDefault="00632A49" w:rsidP="00124DF6">
      <w:pPr>
        <w:pStyle w:val="Ttulo4"/>
        <w:numPr>
          <w:ilvl w:val="3"/>
          <w:numId w:val="0"/>
        </w:numPr>
        <w:tabs>
          <w:tab w:val="left" w:pos="851"/>
          <w:tab w:val="left" w:pos="1021"/>
          <w:tab w:val="num" w:pos="1440"/>
        </w:tabs>
        <w:spacing w:after="120"/>
        <w:ind w:left="864" w:hanging="864"/>
        <w:jc w:val="left"/>
        <w:rPr>
          <w:rFonts w:cs="Arial"/>
          <w:b/>
          <w:sz w:val="22"/>
          <w:szCs w:val="22"/>
          <w:lang w:val="es-ES"/>
        </w:rPr>
      </w:pPr>
      <w:bookmarkStart w:id="19" w:name="_Toc112572309"/>
      <w:r w:rsidRPr="00632A49">
        <w:rPr>
          <w:rFonts w:cs="Arial"/>
          <w:b/>
          <w:sz w:val="22"/>
          <w:szCs w:val="22"/>
          <w:lang w:val="es-ES"/>
        </w:rPr>
        <w:t>Ensayos sobre Conjuntos</w:t>
      </w:r>
      <w:bookmarkEnd w:id="19"/>
    </w:p>
    <w:p w:rsidR="00632A49" w:rsidRPr="00814FBE" w:rsidRDefault="00632A49" w:rsidP="00124DF6">
      <w:pPr>
        <w:pStyle w:val="Ttulo5"/>
        <w:numPr>
          <w:ilvl w:val="4"/>
          <w:numId w:val="0"/>
        </w:numPr>
        <w:tabs>
          <w:tab w:val="num" w:pos="1800"/>
        </w:tabs>
        <w:spacing w:after="120"/>
        <w:ind w:left="1008" w:hanging="1008"/>
        <w:jc w:val="left"/>
        <w:rPr>
          <w:rFonts w:cs="Arial"/>
          <w:i/>
          <w:sz w:val="22"/>
          <w:szCs w:val="22"/>
          <w:u w:val="single"/>
          <w:lang w:val="es-ES"/>
        </w:rPr>
      </w:pPr>
      <w:proofErr w:type="spellStart"/>
      <w:r w:rsidRPr="00814FBE">
        <w:rPr>
          <w:rFonts w:cs="Arial"/>
          <w:i/>
          <w:sz w:val="22"/>
          <w:szCs w:val="22"/>
          <w:u w:val="single"/>
          <w:lang w:val="es-ES"/>
        </w:rPr>
        <w:t>Radiointerferencia</w:t>
      </w:r>
      <w:proofErr w:type="spellEnd"/>
      <w:r w:rsidRPr="00814FBE">
        <w:rPr>
          <w:rFonts w:cs="Arial"/>
          <w:i/>
          <w:sz w:val="22"/>
          <w:szCs w:val="22"/>
          <w:u w:val="single"/>
          <w:lang w:val="es-ES"/>
        </w:rPr>
        <w:t xml:space="preserve"> y Corona Visible</w:t>
      </w:r>
    </w:p>
    <w:p w:rsidR="00632A49" w:rsidRPr="00632A49" w:rsidRDefault="00632A49" w:rsidP="00124DF6">
      <w:pPr>
        <w:jc w:val="both"/>
        <w:rPr>
          <w:rFonts w:cs="Arial"/>
          <w:sz w:val="22"/>
          <w:szCs w:val="22"/>
          <w:lang w:val="es-ES"/>
        </w:rPr>
      </w:pPr>
      <w:r w:rsidRPr="00632A49">
        <w:rPr>
          <w:rFonts w:cs="Arial"/>
          <w:sz w:val="22"/>
          <w:szCs w:val="22"/>
          <w:lang w:val="es-ES"/>
        </w:rPr>
        <w:t>Estos ensayos serán efectuados en forma simultánea. El método de medición y el procedimiento del ensayo serán los indicados en la norma IEC 437.</w:t>
      </w:r>
    </w:p>
    <w:p w:rsidR="00632A49" w:rsidRPr="00632A49" w:rsidRDefault="00632A49" w:rsidP="00124DF6">
      <w:pPr>
        <w:spacing w:after="120"/>
        <w:jc w:val="both"/>
        <w:rPr>
          <w:rFonts w:cs="Arial"/>
          <w:sz w:val="22"/>
          <w:szCs w:val="22"/>
          <w:lang w:val="es-ES"/>
        </w:rPr>
      </w:pPr>
      <w:r w:rsidRPr="00632A49">
        <w:rPr>
          <w:rFonts w:cs="Arial"/>
          <w:sz w:val="22"/>
          <w:szCs w:val="22"/>
          <w:lang w:val="es-ES"/>
        </w:rPr>
        <w:t>Antes de iniciar el ensayo, se deberán tomar las siguientes providencias:</w:t>
      </w:r>
    </w:p>
    <w:p w:rsidR="00632A49" w:rsidRPr="00632A49" w:rsidRDefault="00632A49" w:rsidP="00124DF6">
      <w:pPr>
        <w:numPr>
          <w:ilvl w:val="0"/>
          <w:numId w:val="9"/>
        </w:numPr>
        <w:tabs>
          <w:tab w:val="clear" w:pos="643"/>
          <w:tab w:val="num" w:pos="540"/>
        </w:tabs>
        <w:jc w:val="both"/>
        <w:rPr>
          <w:rFonts w:cs="Arial"/>
          <w:sz w:val="22"/>
          <w:szCs w:val="22"/>
          <w:lang w:val="es-ES"/>
        </w:rPr>
      </w:pPr>
      <w:r w:rsidRPr="00632A49">
        <w:rPr>
          <w:rFonts w:cs="Arial"/>
          <w:sz w:val="22"/>
          <w:szCs w:val="22"/>
          <w:lang w:val="es-ES"/>
        </w:rPr>
        <w:t>Efectuar el reconocimiento del objeto a ser ensayado, verificando componentes, dimensiones, materiales, terminación superficial y composición de la cadena, conforme con los planos constructivos y especificaciones.</w:t>
      </w:r>
    </w:p>
    <w:p w:rsidR="00632A49" w:rsidRPr="00632A49" w:rsidRDefault="00632A49" w:rsidP="00124DF6">
      <w:pPr>
        <w:numPr>
          <w:ilvl w:val="0"/>
          <w:numId w:val="9"/>
        </w:numPr>
        <w:tabs>
          <w:tab w:val="clear" w:pos="643"/>
          <w:tab w:val="num" w:pos="540"/>
        </w:tabs>
        <w:jc w:val="both"/>
        <w:rPr>
          <w:rFonts w:cs="Arial"/>
          <w:sz w:val="22"/>
          <w:szCs w:val="22"/>
          <w:lang w:val="es-ES"/>
        </w:rPr>
      </w:pPr>
      <w:r w:rsidRPr="00632A49">
        <w:rPr>
          <w:rFonts w:cs="Arial"/>
          <w:sz w:val="22"/>
          <w:szCs w:val="22"/>
          <w:lang w:val="es-ES"/>
        </w:rPr>
        <w:t>Confeccionar un croquis de la disposición general del ensayo, comprendiendo dimensiones básicas del objeto ensayado, distancias a masa, distancias del blindaje con respecto al objeto, fuente de energía, etc.</w:t>
      </w:r>
    </w:p>
    <w:p w:rsidR="00632A49" w:rsidRPr="00632A49" w:rsidRDefault="00632A49" w:rsidP="00124DF6">
      <w:pPr>
        <w:numPr>
          <w:ilvl w:val="0"/>
          <w:numId w:val="9"/>
        </w:numPr>
        <w:tabs>
          <w:tab w:val="clear" w:pos="643"/>
          <w:tab w:val="num" w:pos="540"/>
        </w:tabs>
        <w:spacing w:after="120"/>
        <w:jc w:val="both"/>
        <w:rPr>
          <w:rFonts w:cs="Arial"/>
          <w:sz w:val="22"/>
          <w:szCs w:val="22"/>
          <w:lang w:val="es-ES"/>
        </w:rPr>
      </w:pPr>
      <w:r w:rsidRPr="00632A49">
        <w:rPr>
          <w:rFonts w:cs="Arial"/>
          <w:sz w:val="22"/>
          <w:szCs w:val="22"/>
          <w:lang w:val="es-ES"/>
        </w:rPr>
        <w:t>Registrar las condiciones ambientales del laboratorio correspondientes a:</w:t>
      </w:r>
    </w:p>
    <w:p w:rsidR="00632A49" w:rsidRPr="00632A49" w:rsidRDefault="00632A49" w:rsidP="00124DF6">
      <w:pPr>
        <w:pStyle w:val="Encabezado"/>
        <w:tabs>
          <w:tab w:val="clear" w:pos="4419"/>
          <w:tab w:val="clear" w:pos="8838"/>
        </w:tabs>
        <w:ind w:left="900"/>
        <w:jc w:val="both"/>
        <w:rPr>
          <w:rFonts w:cs="Arial"/>
          <w:sz w:val="22"/>
          <w:szCs w:val="22"/>
          <w:lang w:val="es-ES"/>
        </w:rPr>
      </w:pPr>
      <w:r w:rsidRPr="00632A49">
        <w:rPr>
          <w:rFonts w:cs="Arial"/>
          <w:sz w:val="22"/>
          <w:szCs w:val="22"/>
          <w:lang w:val="es-ES"/>
        </w:rPr>
        <w:t>- Presión atmosférica</w:t>
      </w:r>
    </w:p>
    <w:p w:rsidR="00632A49" w:rsidRPr="00632A49" w:rsidRDefault="00632A49" w:rsidP="00124DF6">
      <w:pPr>
        <w:ind w:left="900"/>
        <w:jc w:val="both"/>
        <w:rPr>
          <w:rFonts w:cs="Arial"/>
          <w:sz w:val="22"/>
          <w:szCs w:val="22"/>
          <w:lang w:val="es-ES"/>
        </w:rPr>
      </w:pPr>
      <w:r w:rsidRPr="00632A49">
        <w:rPr>
          <w:rFonts w:cs="Arial"/>
          <w:sz w:val="22"/>
          <w:szCs w:val="22"/>
          <w:lang w:val="es-ES"/>
        </w:rPr>
        <w:t>- Temperatura ambiente</w:t>
      </w:r>
    </w:p>
    <w:p w:rsidR="00632A49" w:rsidRPr="00632A49" w:rsidRDefault="00632A49" w:rsidP="00124DF6">
      <w:pPr>
        <w:ind w:left="900"/>
        <w:jc w:val="both"/>
        <w:rPr>
          <w:rFonts w:cs="Arial"/>
          <w:sz w:val="22"/>
          <w:szCs w:val="22"/>
          <w:lang w:val="es-ES"/>
        </w:rPr>
      </w:pPr>
      <w:r w:rsidRPr="00632A49">
        <w:rPr>
          <w:rFonts w:cs="Arial"/>
          <w:sz w:val="22"/>
          <w:szCs w:val="22"/>
          <w:lang w:val="es-ES"/>
        </w:rPr>
        <w:t>- Altura sobre el nivel del mar</w:t>
      </w:r>
    </w:p>
    <w:p w:rsidR="00632A49" w:rsidRPr="00632A49" w:rsidRDefault="00632A49" w:rsidP="00124DF6">
      <w:pPr>
        <w:ind w:left="900"/>
        <w:jc w:val="both"/>
        <w:rPr>
          <w:rFonts w:cs="Arial"/>
          <w:sz w:val="22"/>
          <w:szCs w:val="22"/>
          <w:lang w:val="es-ES"/>
        </w:rPr>
      </w:pPr>
      <w:r w:rsidRPr="00632A49">
        <w:rPr>
          <w:rFonts w:cs="Arial"/>
          <w:sz w:val="22"/>
          <w:szCs w:val="22"/>
          <w:lang w:val="es-ES"/>
        </w:rPr>
        <w:t>- Humedad relativa (bulbo seco y bulbo húmedo).</w:t>
      </w:r>
    </w:p>
    <w:p w:rsidR="00632A49" w:rsidRPr="00632A49" w:rsidRDefault="00632A49" w:rsidP="00124DF6">
      <w:pPr>
        <w:spacing w:before="120"/>
        <w:jc w:val="both"/>
        <w:rPr>
          <w:rFonts w:cs="Arial"/>
          <w:sz w:val="22"/>
          <w:szCs w:val="22"/>
          <w:lang w:val="es-ES"/>
        </w:rPr>
      </w:pPr>
      <w:r w:rsidRPr="00632A49">
        <w:rPr>
          <w:rFonts w:cs="Arial"/>
          <w:sz w:val="22"/>
          <w:szCs w:val="22"/>
          <w:lang w:val="es-ES"/>
        </w:rPr>
        <w:t>El montaje del objeto se realizará con el debido cuidado para evitar principalmente la eventual flexión de los aisladores. Estos serán limpiados con paño embebido en alcohol y luego secados con paño limpio.</w:t>
      </w:r>
    </w:p>
    <w:p w:rsidR="00632A49" w:rsidRPr="00632A49" w:rsidRDefault="00632A49" w:rsidP="00124DF6">
      <w:pPr>
        <w:spacing w:before="120"/>
        <w:jc w:val="both"/>
        <w:rPr>
          <w:rFonts w:cs="Arial"/>
          <w:sz w:val="22"/>
          <w:szCs w:val="22"/>
          <w:lang w:val="es-ES"/>
        </w:rPr>
      </w:pPr>
      <w:r w:rsidRPr="00632A49">
        <w:rPr>
          <w:rFonts w:cs="Arial"/>
          <w:sz w:val="22"/>
          <w:szCs w:val="22"/>
          <w:lang w:val="es-ES"/>
        </w:rPr>
        <w:t>El ensayo deberá ser iniciado con la medición del nivel de RIV del circuito en vacío, para definir el ruido ambiente. Luego se insertará el objeto a ensayar y se procederá al ensayo.</w:t>
      </w:r>
    </w:p>
    <w:p w:rsidR="00632A49" w:rsidRPr="00632A49" w:rsidRDefault="00632A49" w:rsidP="00124DF6">
      <w:pPr>
        <w:spacing w:before="120"/>
        <w:jc w:val="both"/>
        <w:rPr>
          <w:rFonts w:cs="Arial"/>
          <w:sz w:val="22"/>
          <w:szCs w:val="22"/>
          <w:lang w:val="es-ES"/>
        </w:rPr>
      </w:pPr>
      <w:r w:rsidRPr="00632A49">
        <w:rPr>
          <w:rFonts w:cs="Arial"/>
          <w:sz w:val="22"/>
          <w:szCs w:val="22"/>
          <w:lang w:val="es-ES"/>
        </w:rPr>
        <w:t>El ensayo se realizará aplicando tensión gradualmente hasta llegar a una tensión 10 % mayor que la tensión especificada y se mantendrá durante cinco minutos. Luego será reducida gradualmente hasta un 30% de la tensión especificada, elevada nuevamente hasta la tensión inicial y finalmente reducida al valor de 30%.</w:t>
      </w:r>
    </w:p>
    <w:p w:rsidR="00632A49" w:rsidRPr="00632A49" w:rsidRDefault="00632A49" w:rsidP="00124DF6">
      <w:pPr>
        <w:spacing w:before="120"/>
        <w:jc w:val="both"/>
        <w:rPr>
          <w:rFonts w:cs="Arial"/>
          <w:sz w:val="22"/>
          <w:szCs w:val="22"/>
          <w:lang w:val="es-ES"/>
        </w:rPr>
      </w:pPr>
      <w:r w:rsidRPr="00632A49">
        <w:rPr>
          <w:rFonts w:cs="Arial"/>
          <w:sz w:val="22"/>
          <w:szCs w:val="22"/>
          <w:lang w:val="es-ES"/>
        </w:rPr>
        <w:lastRenderedPageBreak/>
        <w:t>Cada escalón de tensión será aproximadamente 10% de la tensión de ensayo especificada.</w:t>
      </w:r>
    </w:p>
    <w:p w:rsidR="00632A49" w:rsidRPr="00632A49" w:rsidRDefault="00632A49" w:rsidP="00124DF6">
      <w:pPr>
        <w:spacing w:before="120"/>
        <w:jc w:val="both"/>
        <w:rPr>
          <w:rFonts w:cs="Arial"/>
          <w:sz w:val="22"/>
          <w:szCs w:val="22"/>
          <w:lang w:val="es-ES"/>
        </w:rPr>
      </w:pPr>
      <w:r w:rsidRPr="00632A49">
        <w:rPr>
          <w:rFonts w:cs="Arial"/>
          <w:sz w:val="22"/>
          <w:szCs w:val="22"/>
          <w:lang w:val="es-ES"/>
        </w:rPr>
        <w:t xml:space="preserve">Se efectuarán mediciones en cada escalón de tensión y así podrá graficarse la curva característica de </w:t>
      </w:r>
      <w:proofErr w:type="spellStart"/>
      <w:r w:rsidRPr="00632A49">
        <w:rPr>
          <w:rFonts w:cs="Arial"/>
          <w:sz w:val="22"/>
          <w:szCs w:val="22"/>
          <w:lang w:val="es-ES"/>
        </w:rPr>
        <w:t>radiointerferencia</w:t>
      </w:r>
      <w:proofErr w:type="spellEnd"/>
      <w:r w:rsidRPr="00632A49">
        <w:rPr>
          <w:rFonts w:cs="Arial"/>
          <w:sz w:val="22"/>
          <w:szCs w:val="22"/>
          <w:lang w:val="es-ES"/>
        </w:rPr>
        <w:t>, según la norma IEC 437.</w:t>
      </w:r>
    </w:p>
    <w:p w:rsidR="00632A49" w:rsidRPr="00632A49" w:rsidRDefault="00632A49" w:rsidP="00124DF6">
      <w:pPr>
        <w:spacing w:before="120"/>
        <w:jc w:val="both"/>
        <w:rPr>
          <w:rFonts w:cs="Arial"/>
          <w:sz w:val="22"/>
          <w:szCs w:val="22"/>
          <w:lang w:val="es-ES"/>
        </w:rPr>
      </w:pPr>
      <w:r w:rsidRPr="00632A49">
        <w:rPr>
          <w:rFonts w:cs="Arial"/>
          <w:sz w:val="22"/>
          <w:szCs w:val="22"/>
          <w:lang w:val="es-ES"/>
        </w:rPr>
        <w:t xml:space="preserve">El nivel máximo de </w:t>
      </w:r>
      <w:proofErr w:type="spellStart"/>
      <w:r w:rsidRPr="00632A49">
        <w:rPr>
          <w:rFonts w:cs="Arial"/>
          <w:sz w:val="22"/>
          <w:szCs w:val="22"/>
          <w:lang w:val="es-ES"/>
        </w:rPr>
        <w:t>radiointerferencia</w:t>
      </w:r>
      <w:proofErr w:type="spellEnd"/>
      <w:r w:rsidRPr="00632A49">
        <w:rPr>
          <w:rFonts w:cs="Arial"/>
          <w:sz w:val="22"/>
          <w:szCs w:val="22"/>
          <w:lang w:val="es-ES"/>
        </w:rPr>
        <w:t xml:space="preserve"> será de 60 dB (referido a un </w:t>
      </w:r>
      <w:proofErr w:type="spellStart"/>
      <w:r w:rsidRPr="00632A49">
        <w:rPr>
          <w:rFonts w:cs="Arial"/>
          <w:sz w:val="22"/>
          <w:szCs w:val="22"/>
          <w:lang w:val="es-ES"/>
        </w:rPr>
        <w:t>microVolt</w:t>
      </w:r>
      <w:proofErr w:type="spellEnd"/>
      <w:r w:rsidRPr="00632A49">
        <w:rPr>
          <w:rFonts w:cs="Arial"/>
          <w:sz w:val="22"/>
          <w:szCs w:val="22"/>
          <w:lang w:val="es-ES"/>
        </w:rPr>
        <w:t xml:space="preserve"> sobre 300 ohm) a la tensión especificada de ensayo de 84 </w:t>
      </w:r>
      <w:proofErr w:type="spellStart"/>
      <w:r w:rsidRPr="00632A49">
        <w:rPr>
          <w:rFonts w:cs="Arial"/>
          <w:sz w:val="22"/>
          <w:szCs w:val="22"/>
          <w:lang w:val="es-ES"/>
        </w:rPr>
        <w:t>kV</w:t>
      </w:r>
      <w:proofErr w:type="spellEnd"/>
      <w:r w:rsidRPr="00632A49">
        <w:rPr>
          <w:rFonts w:cs="Arial"/>
          <w:sz w:val="22"/>
          <w:szCs w:val="22"/>
          <w:lang w:val="es-ES"/>
        </w:rPr>
        <w:t xml:space="preserve"> - 50 Hz.</w:t>
      </w:r>
    </w:p>
    <w:p w:rsidR="00632A49" w:rsidRPr="00632A49" w:rsidRDefault="00632A49" w:rsidP="00124DF6">
      <w:pPr>
        <w:spacing w:before="120"/>
        <w:jc w:val="both"/>
        <w:rPr>
          <w:rFonts w:cs="Arial"/>
          <w:sz w:val="22"/>
          <w:szCs w:val="22"/>
          <w:lang w:val="es-ES"/>
        </w:rPr>
      </w:pPr>
      <w:r w:rsidRPr="00632A49">
        <w:rPr>
          <w:rFonts w:cs="Arial"/>
          <w:sz w:val="22"/>
          <w:szCs w:val="22"/>
          <w:lang w:val="es-ES"/>
        </w:rPr>
        <w:t>El resultado de la medición estará definido por los valores correspondientes a los niveles obtenidos en la segunda aplicación de tensión.</w:t>
      </w:r>
    </w:p>
    <w:p w:rsidR="00632A49" w:rsidRPr="00632A49" w:rsidRDefault="00632A49" w:rsidP="00124DF6">
      <w:pPr>
        <w:spacing w:before="120"/>
        <w:jc w:val="both"/>
        <w:rPr>
          <w:rFonts w:cs="Arial"/>
          <w:sz w:val="22"/>
          <w:szCs w:val="22"/>
          <w:lang w:val="es-ES"/>
        </w:rPr>
      </w:pPr>
      <w:r w:rsidRPr="00632A49">
        <w:rPr>
          <w:rFonts w:cs="Arial"/>
          <w:sz w:val="22"/>
          <w:szCs w:val="22"/>
          <w:lang w:val="es-ES"/>
        </w:rPr>
        <w:t>Los ensayos RIV y corona serán siempre iniciados con la medición del RIV.</w:t>
      </w:r>
    </w:p>
    <w:p w:rsidR="00632A49" w:rsidRPr="00632A49" w:rsidRDefault="00632A49" w:rsidP="00124DF6">
      <w:pPr>
        <w:spacing w:before="120"/>
        <w:jc w:val="both"/>
        <w:rPr>
          <w:rFonts w:cs="Arial"/>
          <w:sz w:val="22"/>
          <w:szCs w:val="22"/>
          <w:lang w:val="es-ES"/>
        </w:rPr>
      </w:pPr>
      <w:r w:rsidRPr="00632A49">
        <w:rPr>
          <w:rFonts w:cs="Arial"/>
          <w:sz w:val="22"/>
          <w:szCs w:val="22"/>
          <w:lang w:val="es-ES"/>
        </w:rPr>
        <w:t>Para la observación del efecto - corona se tendrá en cuenta lo siguiente:</w:t>
      </w:r>
    </w:p>
    <w:p w:rsidR="00632A49" w:rsidRPr="00632A49" w:rsidRDefault="00632A49" w:rsidP="00124DF6">
      <w:pPr>
        <w:spacing w:before="120"/>
        <w:jc w:val="both"/>
        <w:rPr>
          <w:rFonts w:cs="Arial"/>
          <w:sz w:val="22"/>
          <w:szCs w:val="22"/>
          <w:lang w:val="es-ES"/>
        </w:rPr>
      </w:pPr>
      <w:r w:rsidRPr="00632A49">
        <w:rPr>
          <w:rFonts w:cs="Arial"/>
          <w:sz w:val="22"/>
          <w:szCs w:val="22"/>
          <w:lang w:val="es-ES"/>
        </w:rPr>
        <w:t>La finalidad de la constatación de los efluvios, en este caso, consiste solamente en definir el origen del RIV.</w:t>
      </w:r>
    </w:p>
    <w:p w:rsidR="00632A49" w:rsidRPr="00632A49" w:rsidRDefault="00632A49" w:rsidP="00124DF6">
      <w:pPr>
        <w:spacing w:before="120"/>
        <w:jc w:val="both"/>
        <w:rPr>
          <w:rFonts w:cs="Arial"/>
          <w:sz w:val="22"/>
          <w:szCs w:val="22"/>
          <w:lang w:val="es-ES"/>
        </w:rPr>
      </w:pPr>
      <w:r w:rsidRPr="00632A49">
        <w:rPr>
          <w:rFonts w:cs="Arial"/>
          <w:sz w:val="22"/>
          <w:szCs w:val="22"/>
          <w:lang w:val="es-ES"/>
        </w:rPr>
        <w:t>El registro del efecto corona se realizará por métodos fotográficos, con película de sensibilidad ASA. 125 a 400, abertura del objetivo f= 4,5 y exposición de 4 a 1 minuto.</w:t>
      </w:r>
    </w:p>
    <w:p w:rsidR="00632A49" w:rsidRPr="00632A49" w:rsidRDefault="00632A49" w:rsidP="00124DF6">
      <w:pPr>
        <w:spacing w:before="120" w:after="120"/>
        <w:jc w:val="both"/>
        <w:rPr>
          <w:rFonts w:cs="Arial"/>
          <w:sz w:val="22"/>
          <w:szCs w:val="22"/>
          <w:lang w:val="es-ES"/>
        </w:rPr>
      </w:pPr>
      <w:r w:rsidRPr="00632A49">
        <w:rPr>
          <w:rFonts w:cs="Arial"/>
          <w:sz w:val="22"/>
          <w:szCs w:val="22"/>
          <w:lang w:val="es-ES"/>
        </w:rPr>
        <w:t>Las fotografías deberán obtenerse con el objeto a ensayar iluminado y luego en ambiente oscurecido, manteniéndose la cámara fotográfica en la misma posición durante el ensayo, lo cual permitirá definir con exactitud, por superposición de imágenes, el foco del efluvio.</w:t>
      </w:r>
    </w:p>
    <w:p w:rsidR="00632A49" w:rsidRPr="00814FBE" w:rsidRDefault="00632A49" w:rsidP="00124DF6">
      <w:pPr>
        <w:pStyle w:val="Ttulo5"/>
        <w:numPr>
          <w:ilvl w:val="4"/>
          <w:numId w:val="0"/>
        </w:numPr>
        <w:tabs>
          <w:tab w:val="num" w:pos="1800"/>
        </w:tabs>
        <w:spacing w:after="120"/>
        <w:ind w:left="1008" w:hanging="1008"/>
        <w:jc w:val="both"/>
        <w:rPr>
          <w:rFonts w:cs="Arial"/>
          <w:i/>
          <w:sz w:val="22"/>
          <w:szCs w:val="22"/>
          <w:u w:val="single"/>
          <w:lang w:val="es-ES"/>
        </w:rPr>
      </w:pPr>
      <w:r w:rsidRPr="00814FBE">
        <w:rPr>
          <w:rFonts w:cs="Arial"/>
          <w:i/>
          <w:sz w:val="22"/>
          <w:szCs w:val="22"/>
          <w:u w:val="single"/>
          <w:lang w:val="es-ES"/>
        </w:rPr>
        <w:t>Distribución de Tensiones</w:t>
      </w:r>
    </w:p>
    <w:p w:rsidR="00632A49" w:rsidRPr="00632A49" w:rsidRDefault="00632A49" w:rsidP="00124DF6">
      <w:pPr>
        <w:jc w:val="both"/>
        <w:rPr>
          <w:rFonts w:cs="Arial"/>
          <w:sz w:val="22"/>
          <w:szCs w:val="22"/>
          <w:lang w:val="es-ES"/>
        </w:rPr>
      </w:pPr>
      <w:r w:rsidRPr="00632A49">
        <w:rPr>
          <w:rFonts w:cs="Arial"/>
          <w:sz w:val="22"/>
          <w:szCs w:val="22"/>
          <w:lang w:val="es-ES"/>
        </w:rPr>
        <w:t xml:space="preserve">El ensayo se realizará sobre los dos primeros aisladores del lado fase, mediante el método del aislador </w:t>
      </w:r>
      <w:proofErr w:type="spellStart"/>
      <w:r w:rsidRPr="00632A49">
        <w:rPr>
          <w:rFonts w:cs="Arial"/>
          <w:sz w:val="22"/>
          <w:szCs w:val="22"/>
          <w:lang w:val="es-ES"/>
        </w:rPr>
        <w:t>espinterométrico</w:t>
      </w:r>
      <w:proofErr w:type="spellEnd"/>
      <w:r w:rsidRPr="00632A49">
        <w:rPr>
          <w:rFonts w:cs="Arial"/>
          <w:sz w:val="22"/>
          <w:szCs w:val="22"/>
          <w:lang w:val="es-ES"/>
        </w:rPr>
        <w:t>.</w:t>
      </w:r>
    </w:p>
    <w:p w:rsidR="00632A49" w:rsidRPr="00632A49" w:rsidRDefault="00632A49" w:rsidP="00124DF6">
      <w:pPr>
        <w:spacing w:before="120"/>
        <w:jc w:val="both"/>
        <w:rPr>
          <w:rFonts w:cs="Arial"/>
          <w:sz w:val="22"/>
          <w:szCs w:val="22"/>
          <w:lang w:val="es-ES"/>
        </w:rPr>
      </w:pPr>
      <w:r w:rsidRPr="00632A49">
        <w:rPr>
          <w:rFonts w:cs="Arial"/>
          <w:sz w:val="22"/>
          <w:szCs w:val="22"/>
          <w:lang w:val="es-ES"/>
        </w:rPr>
        <w:t xml:space="preserve">El diseño de la </w:t>
      </w:r>
      <w:proofErr w:type="spellStart"/>
      <w:r w:rsidRPr="00632A49">
        <w:rPr>
          <w:rFonts w:cs="Arial"/>
          <w:sz w:val="22"/>
          <w:szCs w:val="22"/>
          <w:lang w:val="es-ES"/>
        </w:rPr>
        <w:t>grapería</w:t>
      </w:r>
      <w:proofErr w:type="spellEnd"/>
      <w:r w:rsidRPr="00632A49">
        <w:rPr>
          <w:rFonts w:cs="Arial"/>
          <w:sz w:val="22"/>
          <w:szCs w:val="22"/>
          <w:lang w:val="es-ES"/>
        </w:rPr>
        <w:t xml:space="preserve"> deberá ser tal que la distribución de tensiones en el conjunto, no origine un valor de tensión mayor de </w:t>
      </w:r>
      <w:r w:rsidR="00185ABF">
        <w:rPr>
          <w:rFonts w:cs="Arial"/>
          <w:sz w:val="22"/>
          <w:szCs w:val="22"/>
          <w:lang w:val="es-ES"/>
        </w:rPr>
        <w:t>21</w:t>
      </w:r>
      <w:r w:rsidRPr="00632A49">
        <w:rPr>
          <w:rFonts w:cs="Arial"/>
          <w:sz w:val="22"/>
          <w:szCs w:val="22"/>
          <w:lang w:val="es-ES"/>
        </w:rPr>
        <w:t xml:space="preserve"> </w:t>
      </w:r>
      <w:proofErr w:type="spellStart"/>
      <w:r w:rsidRPr="00632A49">
        <w:rPr>
          <w:rFonts w:cs="Arial"/>
          <w:sz w:val="22"/>
          <w:szCs w:val="22"/>
          <w:lang w:val="es-ES"/>
        </w:rPr>
        <w:t>kV</w:t>
      </w:r>
      <w:proofErr w:type="spellEnd"/>
      <w:r w:rsidRPr="00632A49">
        <w:rPr>
          <w:rFonts w:cs="Arial"/>
          <w:sz w:val="22"/>
          <w:szCs w:val="22"/>
          <w:lang w:val="es-ES"/>
        </w:rPr>
        <w:t xml:space="preserve"> sobre el primer aislador lado fase y un valor mayor de </w:t>
      </w:r>
      <w:r w:rsidR="00185ABF">
        <w:rPr>
          <w:rFonts w:cs="Arial"/>
          <w:sz w:val="22"/>
          <w:szCs w:val="22"/>
          <w:lang w:val="es-ES"/>
        </w:rPr>
        <w:t>18</w:t>
      </w:r>
      <w:r w:rsidRPr="00632A49">
        <w:rPr>
          <w:rFonts w:cs="Arial"/>
          <w:sz w:val="22"/>
          <w:szCs w:val="22"/>
          <w:lang w:val="es-ES"/>
        </w:rPr>
        <w:t xml:space="preserve"> </w:t>
      </w:r>
      <w:proofErr w:type="spellStart"/>
      <w:r w:rsidRPr="00632A49">
        <w:rPr>
          <w:rFonts w:cs="Arial"/>
          <w:sz w:val="22"/>
          <w:szCs w:val="22"/>
          <w:lang w:val="es-ES"/>
        </w:rPr>
        <w:t>kV</w:t>
      </w:r>
      <w:proofErr w:type="spellEnd"/>
      <w:r w:rsidRPr="00632A49">
        <w:rPr>
          <w:rFonts w:cs="Arial"/>
          <w:sz w:val="22"/>
          <w:szCs w:val="22"/>
          <w:lang w:val="es-ES"/>
        </w:rPr>
        <w:t xml:space="preserve"> sobre el segundo aislador lado fase.</w:t>
      </w:r>
    </w:p>
    <w:p w:rsidR="00632A49" w:rsidRPr="00632A49" w:rsidRDefault="00632A49" w:rsidP="00124DF6">
      <w:pPr>
        <w:spacing w:before="120"/>
        <w:jc w:val="both"/>
        <w:rPr>
          <w:rFonts w:cs="Arial"/>
          <w:sz w:val="22"/>
          <w:szCs w:val="22"/>
          <w:lang w:val="es-ES"/>
        </w:rPr>
      </w:pPr>
      <w:r w:rsidRPr="00632A49">
        <w:rPr>
          <w:rFonts w:cs="Arial"/>
          <w:sz w:val="22"/>
          <w:szCs w:val="22"/>
          <w:lang w:val="es-ES"/>
        </w:rPr>
        <w:t>Las condiciones que deberá reunir el ensayo son las siguientes.</w:t>
      </w:r>
    </w:p>
    <w:p w:rsidR="00632A49" w:rsidRPr="00632A49" w:rsidRDefault="00632A49" w:rsidP="00124DF6">
      <w:pPr>
        <w:spacing w:before="120"/>
        <w:jc w:val="both"/>
        <w:rPr>
          <w:rFonts w:cs="Arial"/>
          <w:sz w:val="22"/>
          <w:szCs w:val="22"/>
          <w:lang w:val="es-ES"/>
        </w:rPr>
      </w:pPr>
      <w:r w:rsidRPr="00632A49">
        <w:rPr>
          <w:rFonts w:cs="Arial"/>
          <w:sz w:val="22"/>
          <w:szCs w:val="22"/>
          <w:lang w:val="es-ES"/>
        </w:rPr>
        <w:t>Se deberán reproducir las condiciones de utilización de la cadena en la línea, especialmente en lo que se refiere a las distancias a la estructura; deberá ser armada con todos los componentes y aisladores correspondientes y colocada en su posición normal de trabajo.</w:t>
      </w:r>
    </w:p>
    <w:p w:rsidR="00632A49" w:rsidRPr="00632A49" w:rsidRDefault="00632A49" w:rsidP="00124DF6">
      <w:pPr>
        <w:spacing w:before="120"/>
        <w:jc w:val="both"/>
        <w:rPr>
          <w:rFonts w:cs="Arial"/>
          <w:sz w:val="22"/>
          <w:szCs w:val="22"/>
          <w:lang w:val="es-ES"/>
        </w:rPr>
      </w:pPr>
      <w:r w:rsidRPr="00632A49">
        <w:rPr>
          <w:rFonts w:cs="Arial"/>
          <w:sz w:val="22"/>
          <w:szCs w:val="22"/>
          <w:lang w:val="es-ES"/>
        </w:rPr>
        <w:t>Para determinar la tensión a la que se someterá cada aislador de la cadena, se utilizará un explosor preferentemente en gas presurizado.</w:t>
      </w:r>
    </w:p>
    <w:p w:rsidR="00632A49" w:rsidRPr="00632A49" w:rsidRDefault="00632A49" w:rsidP="00124DF6">
      <w:pPr>
        <w:spacing w:before="120"/>
        <w:jc w:val="both"/>
        <w:rPr>
          <w:rFonts w:cs="Arial"/>
          <w:sz w:val="22"/>
          <w:szCs w:val="22"/>
          <w:lang w:val="es-ES"/>
        </w:rPr>
      </w:pPr>
      <w:r w:rsidRPr="00632A49">
        <w:rPr>
          <w:rFonts w:cs="Arial"/>
          <w:sz w:val="22"/>
          <w:szCs w:val="22"/>
          <w:lang w:val="es-ES"/>
        </w:rPr>
        <w:t>El explosor se fijará sucesivamente durante la ejecución del ensayo a los aisladores a ser medidos que componen la cadena. En todos los casos se medirá la tensión que se aplique a la cadena, cuando reaccione el explosor.</w:t>
      </w:r>
    </w:p>
    <w:p w:rsidR="00632A49" w:rsidRPr="00632A49" w:rsidRDefault="00632A49" w:rsidP="00124DF6">
      <w:pPr>
        <w:spacing w:before="120"/>
        <w:jc w:val="both"/>
        <w:rPr>
          <w:rFonts w:cs="Arial"/>
          <w:sz w:val="22"/>
          <w:szCs w:val="22"/>
          <w:lang w:val="es-ES"/>
        </w:rPr>
      </w:pPr>
      <w:r w:rsidRPr="00632A49">
        <w:rPr>
          <w:rFonts w:cs="Arial"/>
          <w:sz w:val="22"/>
          <w:szCs w:val="22"/>
          <w:lang w:val="es-ES"/>
        </w:rPr>
        <w:t>La diferencia porcentual de tensión a que se someta cada aislador se determinará mediante la siguiente expresión:</w:t>
      </w:r>
    </w:p>
    <w:p w:rsidR="00632A49" w:rsidRPr="00632A49" w:rsidRDefault="00632A49" w:rsidP="00124DF6">
      <w:pPr>
        <w:spacing w:before="120" w:after="120"/>
        <w:jc w:val="both"/>
        <w:rPr>
          <w:rFonts w:cs="Arial"/>
          <w:sz w:val="22"/>
          <w:szCs w:val="22"/>
          <w:lang w:val="es-ES"/>
        </w:rPr>
      </w:pPr>
      <w:r w:rsidRPr="00632A49">
        <w:rPr>
          <w:rFonts w:cs="Arial"/>
          <w:sz w:val="22"/>
          <w:szCs w:val="22"/>
          <w:lang w:val="es-ES"/>
        </w:rPr>
        <w:t>U = (</w:t>
      </w:r>
      <w:proofErr w:type="spellStart"/>
      <w:r w:rsidRPr="00632A49">
        <w:rPr>
          <w:rFonts w:cs="Arial"/>
          <w:sz w:val="22"/>
          <w:szCs w:val="22"/>
          <w:lang w:val="es-ES"/>
        </w:rPr>
        <w:t>Ure</w:t>
      </w:r>
      <w:proofErr w:type="spellEnd"/>
      <w:r w:rsidRPr="00632A49">
        <w:rPr>
          <w:rFonts w:cs="Arial"/>
          <w:sz w:val="22"/>
          <w:szCs w:val="22"/>
          <w:lang w:val="es-ES"/>
        </w:rPr>
        <w:t>/</w:t>
      </w:r>
      <w:proofErr w:type="spellStart"/>
      <w:r w:rsidRPr="00632A49">
        <w:rPr>
          <w:rFonts w:cs="Arial"/>
          <w:sz w:val="22"/>
          <w:szCs w:val="22"/>
          <w:lang w:val="es-ES"/>
        </w:rPr>
        <w:t>Ua</w:t>
      </w:r>
      <w:proofErr w:type="spellEnd"/>
      <w:r w:rsidRPr="00632A49">
        <w:rPr>
          <w:rFonts w:cs="Arial"/>
          <w:sz w:val="22"/>
          <w:szCs w:val="22"/>
          <w:lang w:val="es-ES"/>
        </w:rPr>
        <w:t>) x 100%, donde “</w:t>
      </w:r>
      <w:proofErr w:type="spellStart"/>
      <w:r w:rsidRPr="00632A49">
        <w:rPr>
          <w:rFonts w:cs="Arial"/>
          <w:sz w:val="22"/>
          <w:szCs w:val="22"/>
          <w:lang w:val="es-ES"/>
        </w:rPr>
        <w:t>Ure</w:t>
      </w:r>
      <w:proofErr w:type="spellEnd"/>
      <w:r w:rsidRPr="00632A49">
        <w:rPr>
          <w:rFonts w:cs="Arial"/>
          <w:sz w:val="22"/>
          <w:szCs w:val="22"/>
          <w:lang w:val="es-ES"/>
        </w:rPr>
        <w:t>” es la tensión de cebado del explosor y “</w:t>
      </w:r>
      <w:proofErr w:type="spellStart"/>
      <w:r w:rsidRPr="00632A49">
        <w:rPr>
          <w:rFonts w:cs="Arial"/>
          <w:sz w:val="22"/>
          <w:szCs w:val="22"/>
          <w:lang w:val="es-ES"/>
        </w:rPr>
        <w:t>Ua</w:t>
      </w:r>
      <w:proofErr w:type="spellEnd"/>
      <w:r w:rsidRPr="00632A49">
        <w:rPr>
          <w:rFonts w:cs="Arial"/>
          <w:sz w:val="22"/>
          <w:szCs w:val="22"/>
          <w:lang w:val="es-ES"/>
        </w:rPr>
        <w:t>” es la tensión aplicada a la cadena.</w:t>
      </w:r>
    </w:p>
    <w:p w:rsidR="00632A49" w:rsidRPr="00814FBE" w:rsidRDefault="00632A49" w:rsidP="00124DF6">
      <w:pPr>
        <w:pStyle w:val="Ttulo5"/>
        <w:numPr>
          <w:ilvl w:val="4"/>
          <w:numId w:val="0"/>
        </w:numPr>
        <w:tabs>
          <w:tab w:val="num" w:pos="1800"/>
        </w:tabs>
        <w:spacing w:after="120"/>
        <w:ind w:left="1008" w:hanging="1008"/>
        <w:jc w:val="both"/>
        <w:rPr>
          <w:rFonts w:cs="Arial"/>
          <w:i/>
          <w:sz w:val="22"/>
          <w:szCs w:val="22"/>
          <w:u w:val="single"/>
          <w:lang w:val="es-ES"/>
        </w:rPr>
      </w:pPr>
      <w:r w:rsidRPr="00814FBE">
        <w:rPr>
          <w:rFonts w:cs="Arial"/>
          <w:i/>
          <w:sz w:val="22"/>
          <w:szCs w:val="22"/>
          <w:u w:val="single"/>
          <w:lang w:val="es-ES"/>
        </w:rPr>
        <w:t>Arco de Potencia</w:t>
      </w:r>
    </w:p>
    <w:p w:rsidR="00632A49" w:rsidRPr="00632A49" w:rsidRDefault="00632A49" w:rsidP="00124DF6">
      <w:pPr>
        <w:jc w:val="both"/>
        <w:rPr>
          <w:rFonts w:cs="Arial"/>
          <w:sz w:val="22"/>
          <w:szCs w:val="22"/>
          <w:lang w:val="es-ES"/>
        </w:rPr>
      </w:pPr>
      <w:r w:rsidRPr="00632A49">
        <w:rPr>
          <w:rFonts w:cs="Arial"/>
          <w:sz w:val="22"/>
          <w:szCs w:val="22"/>
          <w:lang w:val="es-ES"/>
        </w:rPr>
        <w:t xml:space="preserve">La </w:t>
      </w:r>
      <w:proofErr w:type="spellStart"/>
      <w:r w:rsidRPr="00632A49">
        <w:rPr>
          <w:rFonts w:cs="Arial"/>
          <w:sz w:val="22"/>
          <w:szCs w:val="22"/>
          <w:lang w:val="es-ES"/>
        </w:rPr>
        <w:t>morsetería</w:t>
      </w:r>
      <w:proofErr w:type="spellEnd"/>
      <w:r w:rsidRPr="00632A49">
        <w:rPr>
          <w:rFonts w:cs="Arial"/>
          <w:sz w:val="22"/>
          <w:szCs w:val="22"/>
          <w:lang w:val="es-ES"/>
        </w:rPr>
        <w:t xml:space="preserve"> y componentes destinados a conformar cadenas de suspensión de conductor simple “I”, serán sometidas al ensayo de arco de potencia, a efectos de verificar que la resistencia mecánica de la cadena no se vea disminuida por el efecto provocado por su contorneo.</w:t>
      </w:r>
    </w:p>
    <w:p w:rsidR="00632A49" w:rsidRPr="00632A49" w:rsidRDefault="00632A49" w:rsidP="00124DF6">
      <w:pPr>
        <w:spacing w:before="120" w:after="120"/>
        <w:rPr>
          <w:rFonts w:cs="Arial"/>
          <w:sz w:val="22"/>
          <w:szCs w:val="22"/>
          <w:lang w:val="es-ES"/>
        </w:rPr>
      </w:pPr>
      <w:r w:rsidRPr="00632A49">
        <w:rPr>
          <w:rFonts w:cs="Arial"/>
          <w:sz w:val="22"/>
          <w:szCs w:val="22"/>
          <w:lang w:val="es-ES"/>
        </w:rPr>
        <w:lastRenderedPageBreak/>
        <w:t>El ensayo será considerado satisfactorio si se cumple lo siguiente:</w:t>
      </w:r>
    </w:p>
    <w:p w:rsidR="00632A49" w:rsidRPr="00632A49" w:rsidRDefault="00632A49" w:rsidP="009333BD">
      <w:pPr>
        <w:numPr>
          <w:ilvl w:val="1"/>
          <w:numId w:val="5"/>
        </w:numPr>
        <w:tabs>
          <w:tab w:val="clear" w:pos="2149"/>
        </w:tabs>
        <w:ind w:left="720"/>
        <w:jc w:val="both"/>
        <w:rPr>
          <w:rFonts w:cs="Arial"/>
          <w:sz w:val="22"/>
          <w:szCs w:val="22"/>
          <w:lang w:val="es-ES"/>
        </w:rPr>
      </w:pPr>
      <w:r w:rsidRPr="00632A49">
        <w:rPr>
          <w:rFonts w:cs="Arial"/>
          <w:sz w:val="22"/>
          <w:szCs w:val="22"/>
          <w:lang w:val="es-ES"/>
        </w:rPr>
        <w:t>No se produce reducción del badajo de ningún aislador.</w:t>
      </w:r>
    </w:p>
    <w:p w:rsidR="00632A49" w:rsidRPr="00632A49" w:rsidRDefault="00632A49" w:rsidP="009333BD">
      <w:pPr>
        <w:numPr>
          <w:ilvl w:val="1"/>
          <w:numId w:val="5"/>
        </w:numPr>
        <w:tabs>
          <w:tab w:val="clear" w:pos="2149"/>
        </w:tabs>
        <w:ind w:left="720"/>
        <w:jc w:val="both"/>
        <w:rPr>
          <w:rFonts w:cs="Arial"/>
          <w:sz w:val="22"/>
          <w:szCs w:val="22"/>
          <w:lang w:val="es-ES"/>
        </w:rPr>
      </w:pPr>
      <w:r w:rsidRPr="00632A49">
        <w:rPr>
          <w:rFonts w:cs="Arial"/>
          <w:sz w:val="22"/>
          <w:szCs w:val="22"/>
          <w:lang w:val="es-ES"/>
        </w:rPr>
        <w:t>No se verifican daños sensibles en las grapas y conductores.</w:t>
      </w:r>
    </w:p>
    <w:p w:rsidR="00632A49" w:rsidRPr="00632A49" w:rsidRDefault="00632A49" w:rsidP="009333BD">
      <w:pPr>
        <w:pStyle w:val="Sangra3detindependiente"/>
        <w:numPr>
          <w:ilvl w:val="1"/>
          <w:numId w:val="5"/>
        </w:numPr>
        <w:tabs>
          <w:tab w:val="clear" w:pos="-1440"/>
          <w:tab w:val="clear" w:pos="-720"/>
          <w:tab w:val="clear" w:pos="0"/>
          <w:tab w:val="clear" w:pos="2149"/>
        </w:tabs>
        <w:spacing w:line="240" w:lineRule="auto"/>
        <w:ind w:left="720"/>
        <w:rPr>
          <w:rFonts w:cs="Arial"/>
          <w:szCs w:val="22"/>
        </w:rPr>
      </w:pPr>
      <w:r w:rsidRPr="00632A49">
        <w:rPr>
          <w:rFonts w:cs="Arial"/>
          <w:szCs w:val="22"/>
        </w:rPr>
        <w:t>Los daños superficiales que ocurran durante el ensayo, en la caperuza del aislador y en los componentes, no disminuyen la resistencia mecánica del conjunto.</w:t>
      </w:r>
    </w:p>
    <w:p w:rsidR="00632A49" w:rsidRPr="00632A49" w:rsidRDefault="00632A49" w:rsidP="009333BD">
      <w:pPr>
        <w:numPr>
          <w:ilvl w:val="1"/>
          <w:numId w:val="5"/>
        </w:numPr>
        <w:tabs>
          <w:tab w:val="clear" w:pos="2149"/>
        </w:tabs>
        <w:ind w:left="720"/>
        <w:jc w:val="both"/>
        <w:rPr>
          <w:rFonts w:cs="Arial"/>
          <w:sz w:val="22"/>
          <w:szCs w:val="22"/>
          <w:lang w:val="es-ES"/>
        </w:rPr>
      </w:pPr>
      <w:r w:rsidRPr="00632A49">
        <w:rPr>
          <w:rFonts w:cs="Arial"/>
          <w:sz w:val="22"/>
          <w:szCs w:val="22"/>
          <w:lang w:val="es-ES"/>
        </w:rPr>
        <w:t>Se admiten daños mayores en los eventuales dispositivos de protección.</w:t>
      </w:r>
    </w:p>
    <w:p w:rsidR="00632A49" w:rsidRPr="00632A49" w:rsidRDefault="00632A49" w:rsidP="009333BD">
      <w:pPr>
        <w:pStyle w:val="Sangra3detindependiente"/>
        <w:numPr>
          <w:ilvl w:val="1"/>
          <w:numId w:val="5"/>
        </w:numPr>
        <w:tabs>
          <w:tab w:val="clear" w:pos="-1440"/>
          <w:tab w:val="clear" w:pos="-720"/>
          <w:tab w:val="clear" w:pos="0"/>
          <w:tab w:val="clear" w:pos="2149"/>
        </w:tabs>
        <w:spacing w:line="240" w:lineRule="auto"/>
        <w:ind w:left="720"/>
        <w:rPr>
          <w:rFonts w:cs="Arial"/>
          <w:szCs w:val="22"/>
        </w:rPr>
      </w:pPr>
      <w:r w:rsidRPr="00632A49">
        <w:rPr>
          <w:rFonts w:cs="Arial"/>
          <w:szCs w:val="22"/>
        </w:rPr>
        <w:t>Satisfacen las exigencias de los ensayos mecánicos, en lo referente a grapas de suspensión, etc.</w:t>
      </w:r>
    </w:p>
    <w:p w:rsidR="00632A49" w:rsidRPr="00632A49" w:rsidRDefault="00632A49" w:rsidP="00124DF6">
      <w:pPr>
        <w:spacing w:before="120" w:after="120"/>
        <w:rPr>
          <w:rFonts w:cs="Arial"/>
          <w:sz w:val="22"/>
          <w:szCs w:val="22"/>
          <w:lang w:val="es-ES"/>
        </w:rPr>
      </w:pPr>
      <w:r w:rsidRPr="00632A49">
        <w:rPr>
          <w:rFonts w:cs="Arial"/>
          <w:sz w:val="22"/>
          <w:szCs w:val="22"/>
          <w:lang w:val="es-ES"/>
        </w:rPr>
        <w:t>Las condiciones que debe reunir este ensayo son las indicadas a continuación:</w:t>
      </w:r>
    </w:p>
    <w:p w:rsidR="00814FBE" w:rsidRDefault="00632A49" w:rsidP="009333BD">
      <w:pPr>
        <w:numPr>
          <w:ilvl w:val="0"/>
          <w:numId w:val="27"/>
        </w:numPr>
        <w:tabs>
          <w:tab w:val="clear" w:pos="1215"/>
          <w:tab w:val="num" w:pos="709"/>
          <w:tab w:val="num" w:pos="2839"/>
        </w:tabs>
        <w:ind w:left="720" w:hanging="436"/>
        <w:jc w:val="both"/>
        <w:rPr>
          <w:rFonts w:cs="Arial"/>
          <w:sz w:val="22"/>
          <w:szCs w:val="22"/>
          <w:lang w:val="es-ES"/>
        </w:rPr>
      </w:pPr>
      <w:r w:rsidRPr="00814FBE">
        <w:rPr>
          <w:rFonts w:cs="Arial"/>
          <w:sz w:val="22"/>
          <w:szCs w:val="22"/>
          <w:lang w:val="es-ES"/>
        </w:rPr>
        <w:t>El ensayo reproducirá las condiciones de utilización, sea tanto de cadenas como conectores y/o uniones, especialmente en lo que se refiere a la distancia a tierra y a las condiciones de simetría o asimetría de los circuitos de alimentación y de retorno.</w:t>
      </w:r>
      <w:r w:rsidR="00814FBE" w:rsidRPr="00814FBE">
        <w:rPr>
          <w:rFonts w:cs="Arial"/>
          <w:sz w:val="22"/>
          <w:szCs w:val="22"/>
          <w:lang w:val="es-ES"/>
        </w:rPr>
        <w:t xml:space="preserve"> </w:t>
      </w:r>
    </w:p>
    <w:p w:rsidR="00632A49" w:rsidRPr="00814FBE" w:rsidRDefault="00632A49" w:rsidP="009333BD">
      <w:pPr>
        <w:numPr>
          <w:ilvl w:val="0"/>
          <w:numId w:val="27"/>
        </w:numPr>
        <w:tabs>
          <w:tab w:val="num" w:pos="720"/>
        </w:tabs>
        <w:ind w:left="720" w:hanging="436"/>
        <w:jc w:val="both"/>
        <w:rPr>
          <w:rFonts w:cs="Arial"/>
          <w:sz w:val="22"/>
          <w:szCs w:val="22"/>
          <w:lang w:val="es-ES"/>
        </w:rPr>
      </w:pPr>
      <w:r w:rsidRPr="00814FBE">
        <w:rPr>
          <w:rFonts w:cs="Arial"/>
          <w:sz w:val="22"/>
          <w:szCs w:val="22"/>
          <w:lang w:val="es-ES"/>
        </w:rPr>
        <w:t>La simetría o asimetría de la corriente de alimentación se establece de acuerdo con las posiciones de la cadena, conector y/o unión (en relación al soporte) y del soporte (en relación a la línea).</w:t>
      </w:r>
    </w:p>
    <w:p w:rsidR="00632A49" w:rsidRPr="00632A49" w:rsidRDefault="00632A49" w:rsidP="009333BD">
      <w:pPr>
        <w:numPr>
          <w:ilvl w:val="0"/>
          <w:numId w:val="27"/>
        </w:numPr>
        <w:tabs>
          <w:tab w:val="num" w:pos="720"/>
        </w:tabs>
        <w:ind w:left="720" w:hanging="436"/>
        <w:jc w:val="both"/>
        <w:rPr>
          <w:rFonts w:cs="Arial"/>
          <w:sz w:val="22"/>
          <w:szCs w:val="22"/>
          <w:lang w:val="es-ES"/>
        </w:rPr>
      </w:pPr>
      <w:r w:rsidRPr="00632A49">
        <w:rPr>
          <w:rFonts w:cs="Arial"/>
          <w:sz w:val="22"/>
          <w:szCs w:val="22"/>
          <w:lang w:val="es-ES"/>
        </w:rPr>
        <w:t xml:space="preserve">La </w:t>
      </w:r>
      <w:proofErr w:type="spellStart"/>
      <w:r w:rsidRPr="00632A49">
        <w:rPr>
          <w:rFonts w:cs="Arial"/>
          <w:sz w:val="22"/>
          <w:szCs w:val="22"/>
          <w:lang w:val="es-ES"/>
        </w:rPr>
        <w:t>morsetería</w:t>
      </w:r>
      <w:proofErr w:type="spellEnd"/>
      <w:r w:rsidRPr="00632A49">
        <w:rPr>
          <w:rFonts w:cs="Arial"/>
          <w:sz w:val="22"/>
          <w:szCs w:val="22"/>
          <w:lang w:val="es-ES"/>
        </w:rPr>
        <w:t xml:space="preserve"> a ensayar, cadenas de suspensión, será armada con todos los componentes y aisladores correspondientes y colocad</w:t>
      </w:r>
      <w:r w:rsidR="00053BBF">
        <w:rPr>
          <w:rFonts w:cs="Arial"/>
          <w:sz w:val="22"/>
          <w:szCs w:val="22"/>
          <w:lang w:val="es-ES"/>
        </w:rPr>
        <w:t>os</w:t>
      </w:r>
      <w:r w:rsidRPr="00632A49">
        <w:rPr>
          <w:rFonts w:cs="Arial"/>
          <w:sz w:val="22"/>
          <w:szCs w:val="22"/>
          <w:lang w:val="es-ES"/>
        </w:rPr>
        <w:t xml:space="preserve"> en su posición normal de trabajo de la instalación respectiva.</w:t>
      </w:r>
    </w:p>
    <w:p w:rsidR="00632A49" w:rsidRPr="00632A49" w:rsidRDefault="00632A49" w:rsidP="009333BD">
      <w:pPr>
        <w:numPr>
          <w:ilvl w:val="0"/>
          <w:numId w:val="27"/>
        </w:numPr>
        <w:tabs>
          <w:tab w:val="num" w:pos="720"/>
        </w:tabs>
        <w:ind w:left="720" w:hanging="436"/>
        <w:jc w:val="both"/>
        <w:rPr>
          <w:rFonts w:cs="Arial"/>
          <w:sz w:val="22"/>
          <w:szCs w:val="22"/>
          <w:lang w:val="es-ES"/>
        </w:rPr>
      </w:pPr>
      <w:r w:rsidRPr="00632A49">
        <w:rPr>
          <w:rFonts w:cs="Arial"/>
          <w:sz w:val="22"/>
          <w:szCs w:val="22"/>
          <w:lang w:val="es-ES"/>
        </w:rPr>
        <w:t xml:space="preserve">El arco podrá ser cebado mediante un hilo de cobre de diámetro 0,5 </w:t>
      </w:r>
      <w:proofErr w:type="spellStart"/>
      <w:r w:rsidRPr="00632A49">
        <w:rPr>
          <w:rFonts w:cs="Arial"/>
          <w:sz w:val="22"/>
          <w:szCs w:val="22"/>
          <w:lang w:val="es-ES"/>
        </w:rPr>
        <w:t>mm.</w:t>
      </w:r>
      <w:proofErr w:type="spellEnd"/>
      <w:r w:rsidRPr="00632A49">
        <w:rPr>
          <w:rFonts w:cs="Arial"/>
          <w:sz w:val="22"/>
          <w:szCs w:val="22"/>
          <w:lang w:val="es-ES"/>
        </w:rPr>
        <w:t xml:space="preserve"> En las cadenas de aisladores, el hilo de cobre se conectará al perno (badajo) del accesorio de la cadena del lado tierra y sucesivamente a las caperuzas de cada tercer aislador, hasta alcanzar el badajo del último aislador conectado al potencial de ensayo.</w:t>
      </w:r>
    </w:p>
    <w:p w:rsidR="00632A49" w:rsidRPr="00632A49" w:rsidRDefault="00632A49" w:rsidP="009333BD">
      <w:pPr>
        <w:numPr>
          <w:ilvl w:val="0"/>
          <w:numId w:val="27"/>
        </w:numPr>
        <w:tabs>
          <w:tab w:val="num" w:pos="720"/>
        </w:tabs>
        <w:ind w:left="720" w:hanging="436"/>
        <w:jc w:val="both"/>
        <w:rPr>
          <w:rFonts w:cs="Arial"/>
          <w:sz w:val="22"/>
          <w:szCs w:val="22"/>
          <w:lang w:val="es-ES"/>
        </w:rPr>
      </w:pPr>
      <w:r w:rsidRPr="00632A49">
        <w:rPr>
          <w:rFonts w:cs="Arial"/>
          <w:sz w:val="22"/>
          <w:szCs w:val="22"/>
          <w:lang w:val="es-ES"/>
        </w:rPr>
        <w:t>Se realizarán dos descargas sucesivas sobre la cadena, la primera con duración 0,1 segundos y la segunda con duración 0,2 segundos; la corriente será de 20 </w:t>
      </w:r>
      <w:proofErr w:type="spellStart"/>
      <w:r w:rsidRPr="00632A49">
        <w:rPr>
          <w:rFonts w:cs="Arial"/>
          <w:sz w:val="22"/>
          <w:szCs w:val="22"/>
          <w:lang w:val="es-ES"/>
        </w:rPr>
        <w:t>kA</w:t>
      </w:r>
      <w:proofErr w:type="spellEnd"/>
      <w:r w:rsidRPr="00632A49">
        <w:rPr>
          <w:rFonts w:cs="Arial"/>
          <w:sz w:val="22"/>
          <w:szCs w:val="22"/>
          <w:lang w:val="es-ES"/>
        </w:rPr>
        <w:t>.</w:t>
      </w:r>
    </w:p>
    <w:p w:rsidR="00632A49" w:rsidRPr="00632A49" w:rsidRDefault="00632A49" w:rsidP="009333BD">
      <w:pPr>
        <w:numPr>
          <w:ilvl w:val="0"/>
          <w:numId w:val="27"/>
        </w:numPr>
        <w:tabs>
          <w:tab w:val="num" w:pos="720"/>
        </w:tabs>
        <w:ind w:left="720" w:hanging="436"/>
        <w:jc w:val="both"/>
        <w:rPr>
          <w:rFonts w:cs="Arial"/>
          <w:sz w:val="22"/>
          <w:szCs w:val="22"/>
          <w:lang w:val="es-ES"/>
        </w:rPr>
      </w:pPr>
      <w:r w:rsidRPr="00632A49">
        <w:rPr>
          <w:rFonts w:cs="Arial"/>
          <w:sz w:val="22"/>
          <w:szCs w:val="22"/>
          <w:lang w:val="es-ES"/>
        </w:rPr>
        <w:t xml:space="preserve">El ensayo se filmará con una velocidad mínima de 1500 cuadros por segundo, para que pueda ser observado en cámara lenta el comportamiento de la </w:t>
      </w:r>
      <w:proofErr w:type="spellStart"/>
      <w:r w:rsidRPr="00632A49">
        <w:rPr>
          <w:rFonts w:cs="Arial"/>
          <w:sz w:val="22"/>
          <w:szCs w:val="22"/>
          <w:lang w:val="es-ES"/>
        </w:rPr>
        <w:t>morsetería</w:t>
      </w:r>
      <w:proofErr w:type="spellEnd"/>
      <w:r w:rsidRPr="00632A49">
        <w:rPr>
          <w:rFonts w:cs="Arial"/>
          <w:sz w:val="22"/>
          <w:szCs w:val="22"/>
          <w:lang w:val="es-ES"/>
        </w:rPr>
        <w:t>, componentes, aisladores, el conductor y el propio arco.</w:t>
      </w:r>
    </w:p>
    <w:p w:rsidR="00632A49" w:rsidRPr="00632A49" w:rsidRDefault="00632A49" w:rsidP="00124DF6">
      <w:pPr>
        <w:numPr>
          <w:ilvl w:val="0"/>
          <w:numId w:val="27"/>
        </w:numPr>
        <w:tabs>
          <w:tab w:val="num" w:pos="720"/>
        </w:tabs>
        <w:spacing w:after="120"/>
        <w:ind w:left="720" w:hanging="436"/>
        <w:jc w:val="both"/>
        <w:rPr>
          <w:rFonts w:cs="Arial"/>
          <w:sz w:val="22"/>
          <w:szCs w:val="22"/>
          <w:lang w:val="es-ES"/>
        </w:rPr>
      </w:pPr>
      <w:r w:rsidRPr="00632A49">
        <w:rPr>
          <w:rFonts w:cs="Arial"/>
          <w:sz w:val="22"/>
          <w:szCs w:val="22"/>
          <w:lang w:val="es-ES"/>
        </w:rPr>
        <w:t>Luego del ensayo, se realizará un ensayo de tracción mecánica de toda la cadena completa.</w:t>
      </w:r>
    </w:p>
    <w:p w:rsidR="00632A49" w:rsidRPr="00632A49" w:rsidRDefault="00632A49" w:rsidP="00124DF6">
      <w:pPr>
        <w:spacing w:after="120"/>
        <w:rPr>
          <w:rFonts w:cs="Arial"/>
          <w:b/>
          <w:sz w:val="22"/>
          <w:szCs w:val="22"/>
          <w:lang w:val="es-ES"/>
        </w:rPr>
      </w:pPr>
      <w:r w:rsidRPr="00632A49">
        <w:rPr>
          <w:rFonts w:cs="Arial"/>
          <w:b/>
          <w:sz w:val="22"/>
          <w:szCs w:val="22"/>
          <w:lang w:val="es-ES"/>
        </w:rPr>
        <w:t>NOTAS:</w:t>
      </w:r>
    </w:p>
    <w:p w:rsidR="00632A49" w:rsidRPr="00632A49" w:rsidRDefault="00632A49" w:rsidP="00124DF6">
      <w:pPr>
        <w:ind w:left="540" w:hanging="540"/>
        <w:jc w:val="both"/>
        <w:rPr>
          <w:rFonts w:cs="Arial"/>
          <w:sz w:val="22"/>
          <w:szCs w:val="22"/>
          <w:lang w:val="es-ES"/>
        </w:rPr>
      </w:pPr>
      <w:r w:rsidRPr="00632A49">
        <w:rPr>
          <w:rFonts w:cs="Arial"/>
          <w:sz w:val="22"/>
          <w:szCs w:val="22"/>
          <w:lang w:val="es-ES"/>
        </w:rPr>
        <w:t>1)</w:t>
      </w:r>
      <w:r w:rsidRPr="00632A49">
        <w:rPr>
          <w:rFonts w:cs="Arial"/>
          <w:sz w:val="22"/>
          <w:szCs w:val="22"/>
          <w:lang w:val="es-ES"/>
        </w:rPr>
        <w:tab/>
        <w:t xml:space="preserve">El </w:t>
      </w:r>
      <w:r w:rsidR="00C728AF">
        <w:rPr>
          <w:rFonts w:cs="Arial"/>
          <w:sz w:val="22"/>
          <w:szCs w:val="22"/>
          <w:lang w:val="es-ES"/>
        </w:rPr>
        <w:t>CONTRATISTA PPP</w:t>
      </w:r>
      <w:r w:rsidRPr="00632A49">
        <w:rPr>
          <w:rFonts w:cs="Arial"/>
          <w:sz w:val="22"/>
          <w:szCs w:val="22"/>
          <w:lang w:val="es-ES"/>
        </w:rPr>
        <w:t xml:space="preserve"> deberá coordinar con los fabricantes de </w:t>
      </w:r>
      <w:proofErr w:type="spellStart"/>
      <w:r w:rsidRPr="00632A49">
        <w:rPr>
          <w:rFonts w:cs="Arial"/>
          <w:sz w:val="22"/>
          <w:szCs w:val="22"/>
          <w:lang w:val="es-ES"/>
        </w:rPr>
        <w:t>grapería</w:t>
      </w:r>
      <w:proofErr w:type="spellEnd"/>
      <w:r w:rsidRPr="00632A49">
        <w:rPr>
          <w:rFonts w:cs="Arial"/>
          <w:sz w:val="22"/>
          <w:szCs w:val="22"/>
          <w:lang w:val="es-ES"/>
        </w:rPr>
        <w:t xml:space="preserve"> y de aisladores, si fueran distintos, la realización de estos ensayos sobre los respectivos conjuntos.</w:t>
      </w:r>
    </w:p>
    <w:p w:rsidR="00632A49" w:rsidRPr="00632A49" w:rsidRDefault="00632A49" w:rsidP="00124DF6">
      <w:pPr>
        <w:spacing w:after="120"/>
        <w:ind w:left="540" w:hanging="540"/>
        <w:jc w:val="both"/>
        <w:rPr>
          <w:rFonts w:cs="Arial"/>
          <w:sz w:val="22"/>
          <w:szCs w:val="22"/>
          <w:lang w:val="es-ES"/>
        </w:rPr>
      </w:pPr>
      <w:r w:rsidRPr="00632A49">
        <w:rPr>
          <w:rFonts w:cs="Arial"/>
          <w:sz w:val="22"/>
          <w:szCs w:val="22"/>
          <w:lang w:val="es-ES"/>
        </w:rPr>
        <w:t>2)</w:t>
      </w:r>
      <w:r w:rsidRPr="00632A49">
        <w:rPr>
          <w:rFonts w:cs="Arial"/>
          <w:sz w:val="22"/>
          <w:szCs w:val="22"/>
          <w:lang w:val="es-ES"/>
        </w:rPr>
        <w:tab/>
        <w:t xml:space="preserve">El </w:t>
      </w:r>
      <w:r w:rsidR="00C728AF">
        <w:rPr>
          <w:rFonts w:cs="Arial"/>
          <w:sz w:val="22"/>
          <w:szCs w:val="22"/>
          <w:lang w:val="es-ES"/>
        </w:rPr>
        <w:t>CONTRATISTA PPP</w:t>
      </w:r>
      <w:r w:rsidRPr="00632A49">
        <w:rPr>
          <w:rFonts w:cs="Arial"/>
          <w:sz w:val="22"/>
          <w:szCs w:val="22"/>
          <w:lang w:val="es-ES"/>
        </w:rPr>
        <w:t xml:space="preserve"> deberá proveer, además, conjuntos de </w:t>
      </w:r>
      <w:proofErr w:type="spellStart"/>
      <w:r w:rsidRPr="00632A49">
        <w:rPr>
          <w:rFonts w:cs="Arial"/>
          <w:sz w:val="22"/>
          <w:szCs w:val="22"/>
          <w:lang w:val="es-ES"/>
        </w:rPr>
        <w:t>grapería</w:t>
      </w:r>
      <w:proofErr w:type="spellEnd"/>
      <w:r w:rsidRPr="00632A49">
        <w:rPr>
          <w:rFonts w:cs="Arial"/>
          <w:sz w:val="22"/>
          <w:szCs w:val="22"/>
          <w:lang w:val="es-ES"/>
        </w:rPr>
        <w:t xml:space="preserve"> de suspensión simple “I” y de retención doble completas, para la realización de otros ensayos de sobretensiones atmosféricas y de maniobra, tensión resistida, etc.</w:t>
      </w:r>
    </w:p>
    <w:p w:rsidR="00632A49" w:rsidRPr="00632A49" w:rsidRDefault="00632A49" w:rsidP="00124DF6">
      <w:pPr>
        <w:pStyle w:val="Ttulo4"/>
        <w:numPr>
          <w:ilvl w:val="3"/>
          <w:numId w:val="0"/>
        </w:numPr>
        <w:tabs>
          <w:tab w:val="left" w:pos="851"/>
          <w:tab w:val="left" w:pos="1021"/>
          <w:tab w:val="num" w:pos="1440"/>
        </w:tabs>
        <w:spacing w:after="120"/>
        <w:ind w:left="864" w:hanging="864"/>
        <w:jc w:val="left"/>
        <w:rPr>
          <w:rFonts w:cs="Arial"/>
          <w:b/>
          <w:sz w:val="22"/>
          <w:szCs w:val="22"/>
          <w:lang w:val="es-ES"/>
        </w:rPr>
      </w:pPr>
      <w:bookmarkStart w:id="20" w:name="_Toc112572310"/>
      <w:r w:rsidRPr="00632A49">
        <w:rPr>
          <w:rFonts w:cs="Arial"/>
          <w:b/>
          <w:sz w:val="22"/>
          <w:szCs w:val="22"/>
          <w:lang w:val="es-ES"/>
        </w:rPr>
        <w:t>Ensayos sobre Componentes</w:t>
      </w:r>
      <w:bookmarkEnd w:id="20"/>
    </w:p>
    <w:p w:rsidR="00632A49" w:rsidRPr="00632A49" w:rsidRDefault="00632A49" w:rsidP="00124DF6">
      <w:pPr>
        <w:jc w:val="both"/>
        <w:rPr>
          <w:rFonts w:cs="Arial"/>
          <w:sz w:val="22"/>
          <w:szCs w:val="22"/>
          <w:lang w:val="es-ES"/>
        </w:rPr>
      </w:pPr>
      <w:r w:rsidRPr="00632A49">
        <w:rPr>
          <w:rFonts w:cs="Arial"/>
          <w:sz w:val="22"/>
          <w:szCs w:val="22"/>
          <w:lang w:val="es-ES"/>
        </w:rPr>
        <w:t>Ver Planilla de Datos Técnicos Garantizados Grapas de Suspensión y Retención. Conductor Principal y Cable de Guardia.</w:t>
      </w:r>
    </w:p>
    <w:p w:rsidR="00814FBE" w:rsidRDefault="00814FBE" w:rsidP="00632A49">
      <w:pPr>
        <w:pStyle w:val="Ttulo5"/>
        <w:numPr>
          <w:ilvl w:val="4"/>
          <w:numId w:val="0"/>
        </w:numPr>
        <w:tabs>
          <w:tab w:val="num" w:pos="1800"/>
        </w:tabs>
        <w:ind w:left="1008" w:hanging="1008"/>
        <w:jc w:val="left"/>
        <w:rPr>
          <w:rFonts w:cs="Arial"/>
          <w:i/>
          <w:sz w:val="22"/>
          <w:szCs w:val="22"/>
          <w:lang w:val="es-ES"/>
        </w:rPr>
      </w:pPr>
    </w:p>
    <w:p w:rsidR="00632A49" w:rsidRPr="00814FBE" w:rsidRDefault="00632A49" w:rsidP="00632A49">
      <w:pPr>
        <w:pStyle w:val="Ttulo5"/>
        <w:numPr>
          <w:ilvl w:val="4"/>
          <w:numId w:val="0"/>
        </w:numPr>
        <w:tabs>
          <w:tab w:val="num" w:pos="1800"/>
        </w:tabs>
        <w:ind w:left="1008" w:hanging="1008"/>
        <w:jc w:val="left"/>
        <w:rPr>
          <w:rFonts w:cs="Arial"/>
          <w:i/>
          <w:sz w:val="22"/>
          <w:szCs w:val="22"/>
          <w:u w:val="single"/>
          <w:lang w:val="es-ES"/>
        </w:rPr>
      </w:pPr>
      <w:r w:rsidRPr="00814FBE">
        <w:rPr>
          <w:rFonts w:cs="Arial"/>
          <w:i/>
          <w:sz w:val="22"/>
          <w:szCs w:val="22"/>
          <w:u w:val="single"/>
          <w:lang w:val="es-ES"/>
        </w:rPr>
        <w:t>Deslizamiento</w:t>
      </w:r>
    </w:p>
    <w:p w:rsidR="00632A49" w:rsidRPr="00632A49" w:rsidRDefault="00632A49" w:rsidP="00124DF6">
      <w:pPr>
        <w:jc w:val="both"/>
        <w:rPr>
          <w:rFonts w:cs="Arial"/>
          <w:sz w:val="22"/>
          <w:szCs w:val="22"/>
          <w:lang w:val="es-ES"/>
        </w:rPr>
      </w:pPr>
      <w:r w:rsidRPr="00632A49">
        <w:rPr>
          <w:rFonts w:cs="Arial"/>
          <w:sz w:val="22"/>
          <w:szCs w:val="22"/>
          <w:lang w:val="es-ES"/>
        </w:rPr>
        <w:t>Para la verificación de la resistencia al deslizamiento de las grapas de suspensión, retención y manguitos de empalme, se aplicarán las metodologías de ensayo siguientes:</w:t>
      </w:r>
    </w:p>
    <w:p w:rsidR="00814FBE" w:rsidRDefault="00814FBE" w:rsidP="00632A49">
      <w:pPr>
        <w:rPr>
          <w:rFonts w:cs="Arial"/>
          <w:sz w:val="22"/>
          <w:szCs w:val="22"/>
          <w:u w:val="single"/>
          <w:lang w:val="es-ES"/>
        </w:rPr>
      </w:pPr>
    </w:p>
    <w:p w:rsidR="00632A49" w:rsidRPr="00632A49" w:rsidRDefault="00632A49" w:rsidP="00632A49">
      <w:pPr>
        <w:rPr>
          <w:rFonts w:cs="Arial"/>
          <w:sz w:val="22"/>
          <w:szCs w:val="22"/>
          <w:u w:val="single"/>
          <w:lang w:val="es-ES"/>
        </w:rPr>
      </w:pPr>
      <w:r w:rsidRPr="00632A49">
        <w:rPr>
          <w:rFonts w:cs="Arial"/>
          <w:sz w:val="22"/>
          <w:szCs w:val="22"/>
          <w:u w:val="single"/>
          <w:lang w:val="es-ES"/>
        </w:rPr>
        <w:t>Grapa de suspensión</w:t>
      </w:r>
    </w:p>
    <w:p w:rsidR="00632A49" w:rsidRPr="00632A49" w:rsidRDefault="00632A49" w:rsidP="00124DF6">
      <w:pPr>
        <w:jc w:val="both"/>
        <w:rPr>
          <w:rFonts w:cs="Arial"/>
          <w:sz w:val="22"/>
          <w:szCs w:val="22"/>
          <w:lang w:val="es-ES"/>
        </w:rPr>
      </w:pPr>
      <w:r w:rsidRPr="00632A49">
        <w:rPr>
          <w:rFonts w:cs="Arial"/>
          <w:sz w:val="22"/>
          <w:szCs w:val="22"/>
          <w:lang w:val="es-ES"/>
        </w:rPr>
        <w:lastRenderedPageBreak/>
        <w:t>Se montará un trozo de cable conductor o de guardia según corresponda (de longitud mayor o igual a 5m), en una máquina de tracción, sometiendo al cable a una carga del 20% de su carga mínima de rotura a la tracción (CMRTC).</w:t>
      </w:r>
    </w:p>
    <w:p w:rsidR="00632A49" w:rsidRPr="00632A49" w:rsidRDefault="00632A49" w:rsidP="00124DF6">
      <w:pPr>
        <w:jc w:val="both"/>
        <w:rPr>
          <w:rFonts w:cs="Arial"/>
          <w:sz w:val="22"/>
          <w:szCs w:val="22"/>
          <w:lang w:val="es-ES"/>
        </w:rPr>
      </w:pPr>
      <w:r w:rsidRPr="00632A49">
        <w:rPr>
          <w:rFonts w:cs="Arial"/>
          <w:sz w:val="22"/>
          <w:szCs w:val="22"/>
          <w:lang w:val="es-ES"/>
        </w:rPr>
        <w:t xml:space="preserve">Se montará la grapa sobre el cable tensado, aplicándole a los bulones el par de apriete nominal garantizado por el </w:t>
      </w:r>
      <w:r w:rsidR="00C728AF">
        <w:rPr>
          <w:rFonts w:cs="Arial"/>
          <w:sz w:val="22"/>
          <w:szCs w:val="22"/>
          <w:lang w:val="es-ES"/>
        </w:rPr>
        <w:t>CONTRATISTA PPP</w:t>
      </w:r>
      <w:r w:rsidRPr="00632A49">
        <w:rPr>
          <w:rFonts w:cs="Arial"/>
          <w:sz w:val="22"/>
          <w:szCs w:val="22"/>
          <w:lang w:val="es-ES"/>
        </w:rPr>
        <w:t>.</w:t>
      </w:r>
    </w:p>
    <w:p w:rsidR="00632A49" w:rsidRPr="00632A49" w:rsidRDefault="00632A49" w:rsidP="00124DF6">
      <w:pPr>
        <w:spacing w:before="120"/>
        <w:jc w:val="both"/>
        <w:rPr>
          <w:rFonts w:cs="Arial"/>
          <w:sz w:val="22"/>
          <w:szCs w:val="22"/>
          <w:lang w:val="es-ES"/>
        </w:rPr>
      </w:pPr>
      <w:r w:rsidRPr="00632A49">
        <w:rPr>
          <w:rFonts w:cs="Arial"/>
          <w:sz w:val="22"/>
          <w:szCs w:val="22"/>
          <w:lang w:val="es-ES"/>
        </w:rPr>
        <w:t>Se reducirá a cero la carga sobre el cable y se desmontará de la extremidad fija de la máquina de tracción.</w:t>
      </w:r>
    </w:p>
    <w:p w:rsidR="00632A49" w:rsidRPr="00632A49" w:rsidRDefault="00632A49" w:rsidP="00124DF6">
      <w:pPr>
        <w:spacing w:before="120"/>
        <w:jc w:val="both"/>
        <w:rPr>
          <w:rFonts w:cs="Arial"/>
          <w:sz w:val="22"/>
          <w:szCs w:val="22"/>
          <w:lang w:val="es-ES"/>
        </w:rPr>
      </w:pPr>
      <w:r w:rsidRPr="00632A49">
        <w:rPr>
          <w:rFonts w:cs="Arial"/>
          <w:sz w:val="22"/>
          <w:szCs w:val="22"/>
          <w:lang w:val="es-ES"/>
        </w:rPr>
        <w:t>Se montará una barra de acero, fijada por un extremo a la máquina de tracción y por el otro a la grapa de suspensión y se aplicará la carga del 5% de la CMRTC</w:t>
      </w:r>
      <w:r w:rsidRPr="00632A49">
        <w:rPr>
          <w:rFonts w:cs="Arial"/>
          <w:snapToGrid w:val="0"/>
          <w:sz w:val="22"/>
          <w:szCs w:val="22"/>
          <w:lang w:val="es-ES"/>
        </w:rPr>
        <w:t xml:space="preserve"> </w:t>
      </w:r>
      <w:r w:rsidRPr="00632A49">
        <w:rPr>
          <w:rFonts w:cs="Arial"/>
          <w:sz w:val="22"/>
          <w:szCs w:val="22"/>
          <w:lang w:val="es-ES"/>
        </w:rPr>
        <w:t>para el tensado del conjunto.</w:t>
      </w:r>
    </w:p>
    <w:p w:rsidR="00632A49" w:rsidRPr="00632A49" w:rsidRDefault="00632A49" w:rsidP="00124DF6">
      <w:pPr>
        <w:spacing w:before="120"/>
        <w:jc w:val="both"/>
        <w:rPr>
          <w:rFonts w:cs="Arial"/>
          <w:sz w:val="22"/>
          <w:szCs w:val="22"/>
          <w:lang w:val="es-ES"/>
        </w:rPr>
      </w:pPr>
      <w:r w:rsidRPr="00632A49">
        <w:rPr>
          <w:rFonts w:cs="Arial"/>
          <w:sz w:val="22"/>
          <w:szCs w:val="22"/>
          <w:lang w:val="es-ES"/>
        </w:rPr>
        <w:t>Se hará una marca sobre el cable, a la salida de la morsa del lado fijo de la máquina, que servirá como índice de referencia para medir el desplazamiento entre el cable y la grapa.</w:t>
      </w:r>
    </w:p>
    <w:p w:rsidR="00632A49" w:rsidRPr="00632A49" w:rsidRDefault="00632A49" w:rsidP="00124DF6">
      <w:pPr>
        <w:spacing w:before="120"/>
        <w:jc w:val="both"/>
        <w:rPr>
          <w:rFonts w:cs="Arial"/>
          <w:sz w:val="22"/>
          <w:szCs w:val="22"/>
          <w:lang w:val="es-ES"/>
        </w:rPr>
      </w:pPr>
      <w:r w:rsidRPr="00632A49">
        <w:rPr>
          <w:rFonts w:cs="Arial"/>
          <w:sz w:val="22"/>
          <w:szCs w:val="22"/>
          <w:lang w:val="es-ES"/>
        </w:rPr>
        <w:t>Se aumentará la carga gradualmente hasta el 25% de la CMRTC, la que se mantendrá constante el tiempo necesario para verificar que no se produzca deslizamiento (aproximadamente 20 s).</w:t>
      </w:r>
    </w:p>
    <w:p w:rsidR="00632A49" w:rsidRPr="00632A49" w:rsidRDefault="00632A49" w:rsidP="00124DF6">
      <w:pPr>
        <w:spacing w:before="120"/>
        <w:jc w:val="both"/>
        <w:rPr>
          <w:rFonts w:cs="Arial"/>
          <w:sz w:val="22"/>
          <w:szCs w:val="22"/>
          <w:lang w:val="es-ES"/>
        </w:rPr>
      </w:pPr>
      <w:r w:rsidRPr="00632A49">
        <w:rPr>
          <w:rFonts w:cs="Arial"/>
          <w:sz w:val="22"/>
          <w:szCs w:val="22"/>
          <w:lang w:val="es-ES"/>
        </w:rPr>
        <w:t>Se incrementará la carga de la manera más rápida posible debiendo deslizar el cable en forma continua con una carga menor o igual que el 30% de la CMRTC.</w:t>
      </w:r>
    </w:p>
    <w:p w:rsidR="00632A49" w:rsidRPr="00632A49" w:rsidRDefault="00632A49" w:rsidP="00124DF6">
      <w:pPr>
        <w:spacing w:before="120"/>
        <w:jc w:val="both"/>
        <w:rPr>
          <w:rFonts w:cs="Arial"/>
          <w:sz w:val="22"/>
          <w:szCs w:val="22"/>
          <w:lang w:val="es-ES"/>
        </w:rPr>
      </w:pPr>
      <w:r w:rsidRPr="00632A49">
        <w:rPr>
          <w:rFonts w:cs="Arial"/>
          <w:sz w:val="22"/>
          <w:szCs w:val="22"/>
          <w:lang w:val="es-ES"/>
        </w:rPr>
        <w:t>Se volverá a la posición original sin grapa y se verificará que la rotura del cable se produzca a un valor igual o superior al 85% de su CMRTC.</w:t>
      </w:r>
    </w:p>
    <w:p w:rsidR="00632A49" w:rsidRPr="00632A49" w:rsidRDefault="00632A49" w:rsidP="00124DF6">
      <w:pPr>
        <w:spacing w:before="120"/>
        <w:jc w:val="both"/>
        <w:rPr>
          <w:rFonts w:cs="Arial"/>
          <w:sz w:val="22"/>
          <w:szCs w:val="22"/>
          <w:lang w:val="es-ES"/>
        </w:rPr>
      </w:pPr>
      <w:r w:rsidRPr="00632A49">
        <w:rPr>
          <w:rFonts w:cs="Arial"/>
          <w:sz w:val="22"/>
          <w:szCs w:val="22"/>
          <w:lang w:val="es-ES"/>
        </w:rPr>
        <w:t>El resultado del ensayo será satisfactorio si se cumple lo especificado en los dos párrafos precedentes.</w:t>
      </w:r>
    </w:p>
    <w:p w:rsidR="00781462" w:rsidRDefault="00781462" w:rsidP="00124DF6">
      <w:pPr>
        <w:jc w:val="both"/>
        <w:rPr>
          <w:rFonts w:cs="Arial"/>
          <w:sz w:val="22"/>
          <w:szCs w:val="22"/>
          <w:u w:val="single"/>
          <w:lang w:val="es-ES"/>
        </w:rPr>
      </w:pPr>
    </w:p>
    <w:p w:rsidR="00632A49" w:rsidRPr="00632A49" w:rsidRDefault="00632A49" w:rsidP="00124DF6">
      <w:pPr>
        <w:spacing w:after="120"/>
        <w:jc w:val="both"/>
        <w:rPr>
          <w:rFonts w:cs="Arial"/>
          <w:sz w:val="22"/>
          <w:szCs w:val="22"/>
          <w:u w:val="single"/>
          <w:lang w:val="es-ES"/>
        </w:rPr>
      </w:pPr>
      <w:r w:rsidRPr="00632A49">
        <w:rPr>
          <w:rFonts w:cs="Arial"/>
          <w:sz w:val="22"/>
          <w:szCs w:val="22"/>
          <w:u w:val="single"/>
          <w:lang w:val="es-ES"/>
        </w:rPr>
        <w:t>Grapas de retención y Manguitos de Empalme</w:t>
      </w:r>
    </w:p>
    <w:p w:rsidR="00632A49" w:rsidRPr="00632A49" w:rsidRDefault="00632A49" w:rsidP="00124DF6">
      <w:pPr>
        <w:jc w:val="both"/>
        <w:rPr>
          <w:rFonts w:cs="Arial"/>
          <w:sz w:val="22"/>
          <w:szCs w:val="22"/>
          <w:lang w:val="es-ES"/>
        </w:rPr>
      </w:pPr>
      <w:r w:rsidRPr="00632A49">
        <w:rPr>
          <w:rFonts w:cs="Arial"/>
          <w:sz w:val="22"/>
          <w:szCs w:val="22"/>
          <w:lang w:val="es-ES"/>
        </w:rPr>
        <w:t>Se tomará un cable de longitud mayor o igual a 8m y se montará en cada extremo una grapa de retención.</w:t>
      </w:r>
    </w:p>
    <w:p w:rsidR="00632A49" w:rsidRPr="00632A49" w:rsidRDefault="00632A49" w:rsidP="00124DF6">
      <w:pPr>
        <w:spacing w:before="120"/>
        <w:jc w:val="both"/>
        <w:rPr>
          <w:rFonts w:cs="Arial"/>
          <w:sz w:val="22"/>
          <w:szCs w:val="22"/>
          <w:lang w:val="es-ES"/>
        </w:rPr>
      </w:pPr>
      <w:r w:rsidRPr="00632A49">
        <w:rPr>
          <w:rFonts w:cs="Arial"/>
          <w:sz w:val="22"/>
          <w:szCs w:val="22"/>
          <w:lang w:val="es-ES"/>
        </w:rPr>
        <w:t>Será admitido en este ensayo, la aplicación de un empalme en el centro del conductor, de manera de ensayar dos grapas y un empalme.</w:t>
      </w:r>
    </w:p>
    <w:p w:rsidR="00632A49" w:rsidRPr="00632A49" w:rsidRDefault="00632A49" w:rsidP="00124DF6">
      <w:pPr>
        <w:spacing w:before="120"/>
        <w:jc w:val="both"/>
        <w:rPr>
          <w:rFonts w:cs="Arial"/>
          <w:sz w:val="22"/>
          <w:szCs w:val="22"/>
          <w:lang w:val="es-ES"/>
        </w:rPr>
      </w:pPr>
      <w:r w:rsidRPr="00632A49">
        <w:rPr>
          <w:rFonts w:cs="Arial"/>
          <w:sz w:val="22"/>
          <w:szCs w:val="22"/>
          <w:lang w:val="es-ES"/>
        </w:rPr>
        <w:t>Se someterá al conjunto indicado a un esfuerzo de tracción igual al 20% de la CMRTC, manteniéndose esta carga durante dos minutos. Se colocará un índice de referencia que permitirá medir el desplazamiento entre el cable y la grapa y/o manguito de empalme.</w:t>
      </w:r>
    </w:p>
    <w:p w:rsidR="00632A49" w:rsidRPr="00632A49" w:rsidRDefault="00632A49" w:rsidP="00124DF6">
      <w:pPr>
        <w:spacing w:before="120"/>
        <w:jc w:val="both"/>
        <w:rPr>
          <w:rFonts w:cs="Arial"/>
          <w:sz w:val="22"/>
          <w:szCs w:val="22"/>
          <w:lang w:val="es-ES"/>
        </w:rPr>
      </w:pPr>
      <w:r w:rsidRPr="00632A49">
        <w:rPr>
          <w:rFonts w:cs="Arial"/>
          <w:sz w:val="22"/>
          <w:szCs w:val="22"/>
          <w:lang w:val="es-ES"/>
        </w:rPr>
        <w:t>Posteriormente se aumentará gradualmente la carga hasta alcanzar el 95% de la CMRTC, manteniéndola durante treinta segundos (no se deberá producir deslizamiento).</w:t>
      </w:r>
    </w:p>
    <w:p w:rsidR="00632A49" w:rsidRPr="00632A49" w:rsidRDefault="00632A49" w:rsidP="00124DF6">
      <w:pPr>
        <w:spacing w:before="120"/>
        <w:jc w:val="both"/>
        <w:rPr>
          <w:rFonts w:cs="Arial"/>
          <w:sz w:val="22"/>
          <w:szCs w:val="22"/>
          <w:lang w:val="es-ES"/>
        </w:rPr>
      </w:pPr>
      <w:r w:rsidRPr="00632A49">
        <w:rPr>
          <w:rFonts w:cs="Arial"/>
          <w:sz w:val="22"/>
          <w:szCs w:val="22"/>
          <w:lang w:val="es-ES"/>
        </w:rPr>
        <w:t>Finalmente, se incrementará la carga progresivamente hasta que comience el deslizamiento o la rotura del cable o grapa y/o manguito.</w:t>
      </w:r>
    </w:p>
    <w:p w:rsidR="00781462" w:rsidRDefault="00781462" w:rsidP="00124DF6">
      <w:pPr>
        <w:pStyle w:val="Ttulo5"/>
        <w:numPr>
          <w:ilvl w:val="4"/>
          <w:numId w:val="0"/>
        </w:numPr>
        <w:tabs>
          <w:tab w:val="num" w:pos="1800"/>
        </w:tabs>
        <w:ind w:left="1008" w:hanging="1008"/>
        <w:jc w:val="both"/>
        <w:rPr>
          <w:rFonts w:cs="Arial"/>
          <w:i/>
          <w:sz w:val="22"/>
          <w:szCs w:val="22"/>
          <w:lang w:val="es-ES"/>
        </w:rPr>
      </w:pPr>
    </w:p>
    <w:p w:rsidR="00632A49" w:rsidRPr="00781462" w:rsidRDefault="00632A49" w:rsidP="00124DF6">
      <w:pPr>
        <w:pStyle w:val="Ttulo5"/>
        <w:numPr>
          <w:ilvl w:val="4"/>
          <w:numId w:val="0"/>
        </w:numPr>
        <w:tabs>
          <w:tab w:val="num" w:pos="1800"/>
        </w:tabs>
        <w:spacing w:after="120"/>
        <w:ind w:left="1008" w:hanging="1008"/>
        <w:jc w:val="both"/>
        <w:rPr>
          <w:rFonts w:cs="Arial"/>
          <w:i/>
          <w:sz w:val="22"/>
          <w:szCs w:val="22"/>
          <w:u w:val="single"/>
          <w:lang w:val="es-ES"/>
        </w:rPr>
      </w:pPr>
      <w:r w:rsidRPr="00781462">
        <w:rPr>
          <w:rFonts w:cs="Arial"/>
          <w:i/>
          <w:sz w:val="22"/>
          <w:szCs w:val="22"/>
          <w:u w:val="single"/>
          <w:lang w:val="es-ES"/>
        </w:rPr>
        <w:t>Carga de Rotura</w:t>
      </w:r>
    </w:p>
    <w:p w:rsidR="00632A49" w:rsidRPr="00632A49" w:rsidRDefault="00632A49" w:rsidP="00124DF6">
      <w:pPr>
        <w:jc w:val="both"/>
        <w:rPr>
          <w:rFonts w:cs="Arial"/>
          <w:sz w:val="22"/>
          <w:szCs w:val="22"/>
          <w:lang w:val="es-ES"/>
        </w:rPr>
      </w:pPr>
      <w:r w:rsidRPr="00632A49">
        <w:rPr>
          <w:rFonts w:cs="Arial"/>
          <w:sz w:val="22"/>
          <w:szCs w:val="22"/>
          <w:lang w:val="es-ES"/>
        </w:rPr>
        <w:t>Los conjuntos y/o componentes para las cadenas de suspensión y retención deberán soportar un esfuerzo de rotura a la tracción de acuerdo a lo indicado en el numeral 1.3.2.3.1.</w:t>
      </w:r>
    </w:p>
    <w:p w:rsidR="00632A49" w:rsidRPr="00632A49" w:rsidRDefault="00632A49" w:rsidP="00124DF6">
      <w:pPr>
        <w:spacing w:before="120"/>
        <w:jc w:val="both"/>
        <w:rPr>
          <w:rFonts w:cs="Arial"/>
          <w:sz w:val="22"/>
          <w:szCs w:val="22"/>
          <w:lang w:val="es-ES"/>
        </w:rPr>
      </w:pPr>
      <w:r w:rsidRPr="00632A49">
        <w:rPr>
          <w:rFonts w:cs="Arial"/>
          <w:sz w:val="22"/>
          <w:szCs w:val="22"/>
          <w:lang w:val="es-ES"/>
        </w:rPr>
        <w:t>A las piezas componentes y/o conjuntos, se le aplicará una carga de tracción, de acuerdo a su forma normal de trabajo. La modalidad del ensayo será distinta según el tipo de componente; desarrollándose los ensayos bajo una modalidad similar a la empleada para los ensayos de deslizamientos, adaptada a este caso.</w:t>
      </w:r>
    </w:p>
    <w:p w:rsidR="00632A49" w:rsidRPr="00632A49" w:rsidRDefault="00632A49" w:rsidP="00124DF6">
      <w:pPr>
        <w:spacing w:before="120"/>
        <w:jc w:val="both"/>
        <w:rPr>
          <w:rFonts w:cs="Arial"/>
          <w:sz w:val="22"/>
          <w:szCs w:val="22"/>
          <w:lang w:val="es-ES"/>
        </w:rPr>
      </w:pPr>
      <w:r w:rsidRPr="00632A49">
        <w:rPr>
          <w:rFonts w:cs="Arial"/>
          <w:sz w:val="22"/>
          <w:szCs w:val="22"/>
          <w:lang w:val="es-ES"/>
        </w:rPr>
        <w:lastRenderedPageBreak/>
        <w:t>Todo componente, excepto las grapas y empalmes, será sometido a un conjunto de cargas aplicadas en las direcciones correspondientes de manera de simular las condiciones reales de servicio.</w:t>
      </w:r>
    </w:p>
    <w:p w:rsidR="00632A49" w:rsidRPr="00632A49" w:rsidRDefault="00632A49" w:rsidP="00124DF6">
      <w:pPr>
        <w:spacing w:before="120"/>
        <w:jc w:val="both"/>
        <w:rPr>
          <w:rFonts w:cs="Arial"/>
          <w:sz w:val="22"/>
          <w:szCs w:val="22"/>
          <w:lang w:val="es-ES"/>
        </w:rPr>
      </w:pPr>
      <w:r w:rsidRPr="00632A49">
        <w:rPr>
          <w:rFonts w:cs="Arial"/>
          <w:sz w:val="22"/>
          <w:szCs w:val="22"/>
          <w:lang w:val="es-ES"/>
        </w:rPr>
        <w:t>La carga mecánica se aumentará gradualmente hasta alcanzar la mitad del valor de la carga de rotura garantizada, que será mantenida, como mínimo, durante dos minutos. Luego esta carga será incrementada gradualmente hasta alcanzar en no menos de treinta segundos la rotura de la muestra ensayada.</w:t>
      </w:r>
    </w:p>
    <w:p w:rsidR="00632A49" w:rsidRPr="00632A49" w:rsidRDefault="00632A49" w:rsidP="00124DF6">
      <w:pPr>
        <w:spacing w:before="120"/>
        <w:jc w:val="both"/>
        <w:rPr>
          <w:rFonts w:cs="Arial"/>
          <w:sz w:val="22"/>
          <w:szCs w:val="22"/>
          <w:lang w:val="es-ES"/>
        </w:rPr>
      </w:pPr>
      <w:r w:rsidRPr="00632A49">
        <w:rPr>
          <w:rFonts w:cs="Arial"/>
          <w:sz w:val="22"/>
          <w:szCs w:val="22"/>
          <w:lang w:val="es-ES"/>
        </w:rPr>
        <w:t>Las grapas de retención y empalmes se ensayarán con el mismo montaje usado en el ensayo de deslizamiento.</w:t>
      </w:r>
    </w:p>
    <w:p w:rsidR="00632A49" w:rsidRPr="00632A49" w:rsidRDefault="00632A49" w:rsidP="00124DF6">
      <w:pPr>
        <w:spacing w:before="120"/>
        <w:jc w:val="both"/>
        <w:rPr>
          <w:rFonts w:cs="Arial"/>
          <w:sz w:val="22"/>
          <w:szCs w:val="22"/>
          <w:lang w:val="es-ES"/>
        </w:rPr>
      </w:pPr>
      <w:r w:rsidRPr="00632A49">
        <w:rPr>
          <w:rFonts w:cs="Arial"/>
          <w:sz w:val="22"/>
          <w:szCs w:val="22"/>
          <w:lang w:val="es-ES"/>
        </w:rPr>
        <w:t>Para que el resultado del ensayo sea considerado satisfactorio, deberán romper a una carga mayor que el 95% de la carga mínima de rotura a la tracción del conductor correspondiente.</w:t>
      </w:r>
    </w:p>
    <w:p w:rsidR="00781462" w:rsidRDefault="00781462" w:rsidP="00124DF6">
      <w:pPr>
        <w:pStyle w:val="Ttulo5"/>
        <w:numPr>
          <w:ilvl w:val="4"/>
          <w:numId w:val="0"/>
        </w:numPr>
        <w:tabs>
          <w:tab w:val="num" w:pos="1800"/>
        </w:tabs>
        <w:ind w:left="1008" w:hanging="1008"/>
        <w:jc w:val="both"/>
        <w:rPr>
          <w:rFonts w:cs="Arial"/>
          <w:i/>
          <w:sz w:val="22"/>
          <w:szCs w:val="22"/>
          <w:lang w:val="es-ES"/>
        </w:rPr>
      </w:pPr>
    </w:p>
    <w:p w:rsidR="00632A49" w:rsidRPr="00781462" w:rsidRDefault="00632A49" w:rsidP="00124DF6">
      <w:pPr>
        <w:pStyle w:val="Ttulo5"/>
        <w:numPr>
          <w:ilvl w:val="4"/>
          <w:numId w:val="0"/>
        </w:numPr>
        <w:tabs>
          <w:tab w:val="num" w:pos="1800"/>
        </w:tabs>
        <w:ind w:left="1008" w:hanging="1008"/>
        <w:jc w:val="both"/>
        <w:rPr>
          <w:rFonts w:cs="Arial"/>
          <w:i/>
          <w:sz w:val="22"/>
          <w:szCs w:val="22"/>
          <w:u w:val="single"/>
          <w:lang w:val="es-ES"/>
        </w:rPr>
      </w:pPr>
      <w:r w:rsidRPr="00781462">
        <w:rPr>
          <w:rFonts w:cs="Arial"/>
          <w:i/>
          <w:sz w:val="22"/>
          <w:szCs w:val="22"/>
          <w:u w:val="single"/>
          <w:lang w:val="es-ES"/>
        </w:rPr>
        <w:t>Carga de Trabajo</w:t>
      </w:r>
    </w:p>
    <w:p w:rsidR="00632A49" w:rsidRPr="00632A49" w:rsidRDefault="00632A49" w:rsidP="00124DF6">
      <w:pPr>
        <w:jc w:val="both"/>
        <w:rPr>
          <w:rFonts w:cs="Arial"/>
          <w:sz w:val="22"/>
          <w:szCs w:val="22"/>
          <w:lang w:val="es-ES"/>
        </w:rPr>
      </w:pPr>
      <w:r w:rsidRPr="00632A49">
        <w:rPr>
          <w:rFonts w:cs="Arial"/>
          <w:sz w:val="22"/>
          <w:szCs w:val="22"/>
          <w:lang w:val="es-ES"/>
        </w:rPr>
        <w:t>La carga de trabajo debe ser igual o inferior a la carga máxima admisible. La carga máxima admisible debe ser igual al 70% de la carga de rotura del conjunto y/o componentes de la cadena.</w:t>
      </w:r>
    </w:p>
    <w:p w:rsidR="00632A49" w:rsidRPr="00632A49" w:rsidRDefault="00632A49" w:rsidP="00124DF6">
      <w:pPr>
        <w:spacing w:before="120"/>
        <w:jc w:val="both"/>
        <w:rPr>
          <w:rFonts w:cs="Arial"/>
          <w:sz w:val="22"/>
          <w:szCs w:val="22"/>
          <w:lang w:val="es-ES"/>
        </w:rPr>
      </w:pPr>
      <w:r w:rsidRPr="00632A49">
        <w:rPr>
          <w:rFonts w:cs="Arial"/>
          <w:sz w:val="22"/>
          <w:szCs w:val="22"/>
          <w:lang w:val="es-ES"/>
        </w:rPr>
        <w:t xml:space="preserve">Se aplicará a las muestras, en forma gradual, una carga de tracción igual a la mitad de la carga máxima admisible que se mantendrá durante dos minutos. </w:t>
      </w:r>
    </w:p>
    <w:p w:rsidR="00632A49" w:rsidRPr="00632A49" w:rsidRDefault="00632A49" w:rsidP="00124DF6">
      <w:pPr>
        <w:spacing w:before="120"/>
        <w:jc w:val="both"/>
        <w:rPr>
          <w:rFonts w:cs="Arial"/>
          <w:sz w:val="22"/>
          <w:szCs w:val="22"/>
          <w:lang w:val="es-ES"/>
        </w:rPr>
      </w:pPr>
      <w:r w:rsidRPr="00632A49">
        <w:rPr>
          <w:rFonts w:cs="Arial"/>
          <w:sz w:val="22"/>
          <w:szCs w:val="22"/>
          <w:lang w:val="es-ES"/>
        </w:rPr>
        <w:t>Sucesivamente la carga se elevará gradualmente hasta alcanzar en no menos de treinta segundos el valor de la carga máxima admisible, que se mantendrá durante un minuto.</w:t>
      </w:r>
    </w:p>
    <w:p w:rsidR="00632A49" w:rsidRPr="00632A49" w:rsidRDefault="00632A49" w:rsidP="00124DF6">
      <w:pPr>
        <w:spacing w:before="120"/>
        <w:jc w:val="both"/>
        <w:rPr>
          <w:rFonts w:cs="Arial"/>
          <w:sz w:val="22"/>
          <w:szCs w:val="22"/>
          <w:lang w:val="es-ES"/>
        </w:rPr>
      </w:pPr>
      <w:r w:rsidRPr="00632A49">
        <w:rPr>
          <w:rFonts w:cs="Arial"/>
          <w:sz w:val="22"/>
          <w:szCs w:val="22"/>
          <w:lang w:val="es-ES"/>
        </w:rPr>
        <w:t xml:space="preserve">Se requerirá marcar los </w:t>
      </w:r>
      <w:proofErr w:type="spellStart"/>
      <w:r w:rsidRPr="00632A49">
        <w:rPr>
          <w:rFonts w:cs="Arial"/>
          <w:sz w:val="22"/>
          <w:szCs w:val="22"/>
          <w:lang w:val="es-ES"/>
        </w:rPr>
        <w:t>morsetos</w:t>
      </w:r>
      <w:proofErr w:type="spellEnd"/>
      <w:r w:rsidRPr="00632A49">
        <w:rPr>
          <w:rFonts w:cs="Arial"/>
          <w:sz w:val="22"/>
          <w:szCs w:val="22"/>
          <w:lang w:val="es-ES"/>
        </w:rPr>
        <w:t xml:space="preserve"> en prueba (marca de referencia) alrededor de un valor del 10% de la carga de rotura. En la sucesiva verificación de la deformación permanente, luego de la aplicación de la carga máxima admisible, se hará en correspondencia a dicha marcación.</w:t>
      </w:r>
    </w:p>
    <w:p w:rsidR="00632A49" w:rsidRPr="00632A49" w:rsidRDefault="00632A49" w:rsidP="00124DF6">
      <w:pPr>
        <w:spacing w:before="120"/>
        <w:jc w:val="both"/>
        <w:rPr>
          <w:rFonts w:cs="Arial"/>
          <w:sz w:val="22"/>
          <w:szCs w:val="22"/>
          <w:lang w:val="es-ES"/>
        </w:rPr>
      </w:pPr>
      <w:r w:rsidRPr="00632A49">
        <w:rPr>
          <w:rFonts w:cs="Arial"/>
          <w:sz w:val="22"/>
          <w:szCs w:val="22"/>
          <w:lang w:val="es-ES"/>
        </w:rPr>
        <w:t xml:space="preserve">El ensayo se considerará satisfactorio si al final del mismo no se verifican deformaciones permanentes, dentro de las premisas del </w:t>
      </w:r>
      <w:proofErr w:type="spellStart"/>
      <w:r w:rsidRPr="00632A49">
        <w:rPr>
          <w:rFonts w:cs="Arial"/>
          <w:sz w:val="22"/>
          <w:szCs w:val="22"/>
          <w:lang w:val="es-ES"/>
        </w:rPr>
        <w:t>subitem</w:t>
      </w:r>
      <w:proofErr w:type="spellEnd"/>
      <w:r w:rsidRPr="00632A49">
        <w:rPr>
          <w:rFonts w:cs="Arial"/>
          <w:sz w:val="22"/>
          <w:szCs w:val="22"/>
          <w:lang w:val="es-ES"/>
        </w:rPr>
        <w:t xml:space="preserve"> 1.3.2.3.1 para la marca de referencia realizada.</w:t>
      </w:r>
    </w:p>
    <w:p w:rsidR="00781462" w:rsidRDefault="00781462" w:rsidP="00124DF6">
      <w:pPr>
        <w:pStyle w:val="Ttulo5"/>
        <w:numPr>
          <w:ilvl w:val="4"/>
          <w:numId w:val="0"/>
        </w:numPr>
        <w:tabs>
          <w:tab w:val="num" w:pos="1800"/>
        </w:tabs>
        <w:ind w:left="1008" w:hanging="1008"/>
        <w:jc w:val="both"/>
        <w:rPr>
          <w:rFonts w:cs="Arial"/>
          <w:i/>
          <w:sz w:val="22"/>
          <w:szCs w:val="22"/>
          <w:lang w:val="es-ES"/>
        </w:rPr>
      </w:pPr>
    </w:p>
    <w:p w:rsidR="00632A49" w:rsidRPr="00781462" w:rsidRDefault="00632A49" w:rsidP="00124DF6">
      <w:pPr>
        <w:pStyle w:val="Ttulo5"/>
        <w:numPr>
          <w:ilvl w:val="4"/>
          <w:numId w:val="0"/>
        </w:numPr>
        <w:tabs>
          <w:tab w:val="num" w:pos="1800"/>
        </w:tabs>
        <w:jc w:val="both"/>
        <w:rPr>
          <w:rFonts w:cs="Arial"/>
          <w:i/>
          <w:sz w:val="22"/>
          <w:szCs w:val="22"/>
          <w:u w:val="single"/>
          <w:lang w:val="es-ES"/>
        </w:rPr>
      </w:pPr>
      <w:r w:rsidRPr="00781462">
        <w:rPr>
          <w:rFonts w:cs="Arial"/>
          <w:i/>
          <w:sz w:val="22"/>
          <w:szCs w:val="22"/>
          <w:u w:val="single"/>
          <w:lang w:val="es-ES"/>
        </w:rPr>
        <w:t xml:space="preserve">Verificación de Deformaciones Permanentes y de Rotura de componentes </w:t>
      </w:r>
      <w:proofErr w:type="spellStart"/>
      <w:r w:rsidRPr="00781462">
        <w:rPr>
          <w:rFonts w:cs="Arial"/>
          <w:i/>
          <w:sz w:val="22"/>
          <w:szCs w:val="22"/>
          <w:u w:val="single"/>
          <w:lang w:val="es-ES"/>
        </w:rPr>
        <w:t>Abulonados</w:t>
      </w:r>
      <w:proofErr w:type="spellEnd"/>
      <w:r w:rsidRPr="00781462">
        <w:rPr>
          <w:rFonts w:cs="Arial"/>
          <w:i/>
          <w:sz w:val="22"/>
          <w:szCs w:val="22"/>
          <w:u w:val="single"/>
          <w:lang w:val="es-ES"/>
        </w:rPr>
        <w:t xml:space="preserve"> (</w:t>
      </w:r>
      <w:proofErr w:type="spellStart"/>
      <w:r w:rsidRPr="00781462">
        <w:rPr>
          <w:rFonts w:cs="Arial"/>
          <w:i/>
          <w:sz w:val="22"/>
          <w:szCs w:val="22"/>
          <w:u w:val="single"/>
          <w:lang w:val="es-ES"/>
        </w:rPr>
        <w:t>Sobreapriete</w:t>
      </w:r>
      <w:proofErr w:type="spellEnd"/>
      <w:r w:rsidRPr="00781462">
        <w:rPr>
          <w:rFonts w:cs="Arial"/>
          <w:i/>
          <w:sz w:val="22"/>
          <w:szCs w:val="22"/>
          <w:u w:val="single"/>
          <w:lang w:val="es-ES"/>
        </w:rPr>
        <w:t>)</w:t>
      </w:r>
    </w:p>
    <w:p w:rsidR="00632A49" w:rsidRPr="00632A49" w:rsidRDefault="00632A49" w:rsidP="00124DF6">
      <w:pPr>
        <w:jc w:val="both"/>
        <w:rPr>
          <w:rFonts w:cs="Arial"/>
          <w:sz w:val="22"/>
          <w:szCs w:val="22"/>
          <w:lang w:val="es-ES"/>
        </w:rPr>
      </w:pPr>
      <w:r w:rsidRPr="00632A49">
        <w:rPr>
          <w:rFonts w:cs="Arial"/>
          <w:sz w:val="22"/>
          <w:szCs w:val="22"/>
          <w:lang w:val="es-ES"/>
        </w:rPr>
        <w:t xml:space="preserve">Este ensayo se aplicará a todos aquellos elementos de </w:t>
      </w:r>
      <w:proofErr w:type="spellStart"/>
      <w:r w:rsidRPr="00632A49">
        <w:rPr>
          <w:rFonts w:cs="Arial"/>
          <w:sz w:val="22"/>
          <w:szCs w:val="22"/>
          <w:lang w:val="es-ES"/>
        </w:rPr>
        <w:t>grapería</w:t>
      </w:r>
      <w:proofErr w:type="spellEnd"/>
      <w:r w:rsidRPr="00632A49">
        <w:rPr>
          <w:rFonts w:cs="Arial"/>
          <w:sz w:val="22"/>
          <w:szCs w:val="22"/>
          <w:lang w:val="es-ES"/>
        </w:rPr>
        <w:t xml:space="preserve"> que deban ser instalados en las líneas, mediante el apriete de bulones o tuercas.</w:t>
      </w:r>
    </w:p>
    <w:p w:rsidR="00632A49" w:rsidRPr="00632A49" w:rsidRDefault="00632A49" w:rsidP="00124DF6">
      <w:pPr>
        <w:spacing w:before="120"/>
        <w:jc w:val="both"/>
        <w:rPr>
          <w:rFonts w:cs="Arial"/>
          <w:sz w:val="22"/>
          <w:szCs w:val="22"/>
          <w:lang w:val="es-ES"/>
        </w:rPr>
      </w:pPr>
      <w:r w:rsidRPr="00632A49">
        <w:rPr>
          <w:rFonts w:cs="Arial"/>
          <w:sz w:val="22"/>
          <w:szCs w:val="22"/>
          <w:lang w:val="es-ES"/>
        </w:rPr>
        <w:t xml:space="preserve">Se aplicará un momento </w:t>
      </w:r>
      <w:proofErr w:type="spellStart"/>
      <w:r w:rsidRPr="00632A49">
        <w:rPr>
          <w:rFonts w:cs="Arial"/>
          <w:sz w:val="22"/>
          <w:szCs w:val="22"/>
          <w:lang w:val="es-ES"/>
        </w:rPr>
        <w:t>torsor</w:t>
      </w:r>
      <w:proofErr w:type="spellEnd"/>
      <w:r w:rsidRPr="00632A49">
        <w:rPr>
          <w:rFonts w:cs="Arial"/>
          <w:sz w:val="22"/>
          <w:szCs w:val="22"/>
          <w:lang w:val="es-ES"/>
        </w:rPr>
        <w:t xml:space="preserve"> igual al 200% del par de apriete nominal especificado por el fabricante para las grapas de suspensión. Para los restantes componentes de la </w:t>
      </w:r>
      <w:proofErr w:type="spellStart"/>
      <w:r w:rsidRPr="00632A49">
        <w:rPr>
          <w:rFonts w:cs="Arial"/>
          <w:sz w:val="22"/>
          <w:szCs w:val="22"/>
          <w:lang w:val="es-ES"/>
        </w:rPr>
        <w:t>morsetería</w:t>
      </w:r>
      <w:proofErr w:type="spellEnd"/>
      <w:r w:rsidRPr="00632A49">
        <w:rPr>
          <w:rFonts w:cs="Arial"/>
          <w:sz w:val="22"/>
          <w:szCs w:val="22"/>
          <w:lang w:val="es-ES"/>
        </w:rPr>
        <w:t>, como ser grapas de retención, conectores o uniones, este valor será del 150%.</w:t>
      </w:r>
    </w:p>
    <w:p w:rsidR="00632A49" w:rsidRPr="00632A49" w:rsidRDefault="00632A49" w:rsidP="00124DF6">
      <w:pPr>
        <w:spacing w:before="120"/>
        <w:jc w:val="both"/>
        <w:rPr>
          <w:rFonts w:cs="Arial"/>
          <w:sz w:val="22"/>
          <w:szCs w:val="22"/>
          <w:lang w:val="es-ES"/>
        </w:rPr>
      </w:pPr>
      <w:r w:rsidRPr="00632A49">
        <w:rPr>
          <w:rFonts w:cs="Arial"/>
          <w:sz w:val="22"/>
          <w:szCs w:val="22"/>
          <w:lang w:val="es-ES"/>
        </w:rPr>
        <w:t>El resultado del ensayo se considerará satisfactorio si no se verifican roturas de las partes roscadas o de los componentes a ellas vinculadas, y si las deformaciones son tales que no impiden el desmontaje de las piezas ni implican el incumplimiento con las funciones que les son propias.</w:t>
      </w:r>
    </w:p>
    <w:p w:rsidR="00781462" w:rsidRDefault="00781462" w:rsidP="00124DF6">
      <w:pPr>
        <w:pStyle w:val="Ttulo5"/>
        <w:numPr>
          <w:ilvl w:val="4"/>
          <w:numId w:val="0"/>
        </w:numPr>
        <w:tabs>
          <w:tab w:val="num" w:pos="1800"/>
        </w:tabs>
        <w:ind w:left="1008" w:hanging="1008"/>
        <w:jc w:val="both"/>
        <w:rPr>
          <w:rFonts w:cs="Arial"/>
          <w:i/>
          <w:sz w:val="22"/>
          <w:szCs w:val="22"/>
          <w:lang w:val="es-ES"/>
        </w:rPr>
      </w:pPr>
    </w:p>
    <w:p w:rsidR="00632A49" w:rsidRPr="00781462" w:rsidRDefault="00632A49" w:rsidP="00124DF6">
      <w:pPr>
        <w:pStyle w:val="Ttulo5"/>
        <w:numPr>
          <w:ilvl w:val="4"/>
          <w:numId w:val="0"/>
        </w:numPr>
        <w:tabs>
          <w:tab w:val="num" w:pos="1800"/>
        </w:tabs>
        <w:ind w:left="1008" w:hanging="1008"/>
        <w:jc w:val="both"/>
        <w:rPr>
          <w:rFonts w:cs="Arial"/>
          <w:i/>
          <w:sz w:val="22"/>
          <w:szCs w:val="22"/>
          <w:u w:val="single"/>
          <w:lang w:val="es-ES"/>
        </w:rPr>
      </w:pPr>
      <w:r w:rsidRPr="00781462">
        <w:rPr>
          <w:rFonts w:cs="Arial"/>
          <w:i/>
          <w:sz w:val="22"/>
          <w:szCs w:val="22"/>
          <w:u w:val="single"/>
          <w:lang w:val="es-ES"/>
        </w:rPr>
        <w:t>Verificación Dimensional y Correcta Terminación</w:t>
      </w:r>
    </w:p>
    <w:p w:rsidR="00632A49" w:rsidRPr="00632A49" w:rsidRDefault="00632A49" w:rsidP="00124DF6">
      <w:pPr>
        <w:jc w:val="both"/>
        <w:rPr>
          <w:rFonts w:cs="Arial"/>
          <w:sz w:val="22"/>
          <w:szCs w:val="22"/>
          <w:lang w:val="es-ES"/>
        </w:rPr>
      </w:pPr>
      <w:r w:rsidRPr="00632A49">
        <w:rPr>
          <w:rFonts w:cs="Arial"/>
          <w:sz w:val="22"/>
          <w:szCs w:val="22"/>
          <w:lang w:val="es-ES"/>
        </w:rPr>
        <w:t>Se verificará la correcta terminación y acabado de las piezas.</w:t>
      </w:r>
    </w:p>
    <w:p w:rsidR="00632A49" w:rsidRPr="00632A49" w:rsidRDefault="00632A49" w:rsidP="00124DF6">
      <w:pPr>
        <w:spacing w:before="120"/>
        <w:jc w:val="both"/>
        <w:rPr>
          <w:rFonts w:cs="Arial"/>
          <w:sz w:val="22"/>
          <w:szCs w:val="22"/>
          <w:lang w:val="es-ES"/>
        </w:rPr>
      </w:pPr>
      <w:r w:rsidRPr="00632A49">
        <w:rPr>
          <w:rFonts w:cs="Arial"/>
          <w:sz w:val="22"/>
          <w:szCs w:val="22"/>
          <w:lang w:val="es-ES"/>
        </w:rPr>
        <w:t>Se efectuará, el control dimensional y de ejecución con respecto a los planos y documentos aprobados. Las tolerancias generales de fabricación serán de +3% excepto indicación expresa, resultante de las necesidades de acoplamiento entre piezas.</w:t>
      </w:r>
    </w:p>
    <w:p w:rsidR="00632A49" w:rsidRPr="00632A49" w:rsidRDefault="00632A49" w:rsidP="00124DF6">
      <w:pPr>
        <w:spacing w:before="120"/>
        <w:jc w:val="both"/>
        <w:rPr>
          <w:rFonts w:cs="Arial"/>
          <w:sz w:val="22"/>
          <w:szCs w:val="22"/>
          <w:lang w:val="es-ES"/>
        </w:rPr>
      </w:pPr>
      <w:r w:rsidRPr="00632A49">
        <w:rPr>
          <w:rFonts w:cs="Arial"/>
          <w:sz w:val="22"/>
          <w:szCs w:val="22"/>
          <w:lang w:val="es-ES"/>
        </w:rPr>
        <w:lastRenderedPageBreak/>
        <w:t>Se verificará la intercambiabilidad de las piezas y el correcto ensamblado.</w:t>
      </w:r>
    </w:p>
    <w:p w:rsidR="00632A49" w:rsidRPr="00632A49" w:rsidRDefault="00632A49" w:rsidP="00124DF6">
      <w:pPr>
        <w:spacing w:before="120"/>
        <w:jc w:val="both"/>
        <w:rPr>
          <w:rFonts w:cs="Arial"/>
          <w:sz w:val="22"/>
          <w:szCs w:val="22"/>
          <w:lang w:val="es-ES"/>
        </w:rPr>
      </w:pPr>
      <w:r w:rsidRPr="00632A49">
        <w:rPr>
          <w:rFonts w:cs="Arial"/>
          <w:sz w:val="22"/>
          <w:szCs w:val="22"/>
          <w:lang w:val="es-ES"/>
        </w:rPr>
        <w:t>Para verificar las dimensiones, la intercambiabilidad y el correcto montaje de los componentes, durante ensayos de tipo y de muestreo deberán utilizarse calibres específicos.</w:t>
      </w:r>
    </w:p>
    <w:p w:rsidR="00781462" w:rsidRDefault="00781462" w:rsidP="00124DF6">
      <w:pPr>
        <w:pStyle w:val="Ttulo5"/>
        <w:numPr>
          <w:ilvl w:val="4"/>
          <w:numId w:val="0"/>
        </w:numPr>
        <w:tabs>
          <w:tab w:val="num" w:pos="1800"/>
        </w:tabs>
        <w:ind w:left="1008" w:hanging="1008"/>
        <w:jc w:val="both"/>
        <w:rPr>
          <w:rFonts w:cs="Arial"/>
          <w:i/>
          <w:sz w:val="22"/>
          <w:szCs w:val="22"/>
          <w:lang w:val="es-ES"/>
        </w:rPr>
      </w:pPr>
    </w:p>
    <w:p w:rsidR="00632A49" w:rsidRPr="00781462" w:rsidRDefault="00632A49" w:rsidP="00124DF6">
      <w:pPr>
        <w:pStyle w:val="Ttulo5"/>
        <w:numPr>
          <w:ilvl w:val="4"/>
          <w:numId w:val="0"/>
        </w:numPr>
        <w:tabs>
          <w:tab w:val="num" w:pos="1800"/>
        </w:tabs>
        <w:ind w:left="1008" w:hanging="1008"/>
        <w:jc w:val="both"/>
        <w:rPr>
          <w:rFonts w:cs="Arial"/>
          <w:i/>
          <w:sz w:val="22"/>
          <w:szCs w:val="22"/>
          <w:u w:val="single"/>
          <w:lang w:val="es-ES"/>
        </w:rPr>
      </w:pPr>
      <w:r w:rsidRPr="00781462">
        <w:rPr>
          <w:rFonts w:cs="Arial"/>
          <w:i/>
          <w:sz w:val="22"/>
          <w:szCs w:val="22"/>
          <w:u w:val="single"/>
          <w:lang w:val="es-ES"/>
        </w:rPr>
        <w:t>Calentamiento, Ciclo Térmico y Determinación de la Conductancia</w:t>
      </w:r>
    </w:p>
    <w:p w:rsidR="00632A49" w:rsidRPr="00632A49" w:rsidRDefault="00632A49" w:rsidP="00124DF6">
      <w:pPr>
        <w:jc w:val="both"/>
        <w:rPr>
          <w:rFonts w:cs="Arial"/>
          <w:sz w:val="22"/>
          <w:szCs w:val="22"/>
          <w:lang w:val="es-ES"/>
        </w:rPr>
      </w:pPr>
      <w:r w:rsidRPr="00632A49">
        <w:rPr>
          <w:rFonts w:cs="Arial"/>
          <w:sz w:val="22"/>
          <w:szCs w:val="22"/>
          <w:lang w:val="es-ES"/>
        </w:rPr>
        <w:t>Se utilizará el método de ensayo definido en la Norma CEI EN 61284.</w:t>
      </w:r>
    </w:p>
    <w:p w:rsidR="00632A49" w:rsidRPr="00632A49" w:rsidRDefault="00632A49" w:rsidP="00124DF6">
      <w:pPr>
        <w:spacing w:before="120"/>
        <w:jc w:val="both"/>
        <w:rPr>
          <w:rFonts w:cs="Arial"/>
          <w:sz w:val="22"/>
          <w:szCs w:val="22"/>
          <w:lang w:val="es-ES"/>
        </w:rPr>
      </w:pPr>
      <w:r w:rsidRPr="00632A49">
        <w:rPr>
          <w:rFonts w:cs="Arial"/>
          <w:sz w:val="22"/>
          <w:szCs w:val="22"/>
          <w:lang w:val="es-ES"/>
        </w:rPr>
        <w:t>Para los ensayos se adoptará el ensayo descrito en el punto 13 y los Anexos B, D, y E de dicha Norma.</w:t>
      </w:r>
    </w:p>
    <w:p w:rsidR="00632A49" w:rsidRPr="00632A49" w:rsidRDefault="00632A49" w:rsidP="00124DF6">
      <w:pPr>
        <w:spacing w:before="120"/>
        <w:jc w:val="both"/>
        <w:rPr>
          <w:rFonts w:cs="Arial"/>
          <w:sz w:val="22"/>
          <w:szCs w:val="22"/>
          <w:lang w:val="es-ES"/>
        </w:rPr>
      </w:pPr>
      <w:r w:rsidRPr="00632A49">
        <w:rPr>
          <w:rFonts w:cs="Arial"/>
          <w:sz w:val="22"/>
          <w:szCs w:val="22"/>
          <w:lang w:val="es-ES"/>
        </w:rPr>
        <w:t>Para los parámetros de los ciclos de temperatura (ver Tabla III) se deberá adoptará 500 ciclos con una subida de temperatura de 100 °C.</w:t>
      </w:r>
    </w:p>
    <w:p w:rsidR="00632A49" w:rsidRPr="00632A49" w:rsidRDefault="00632A49" w:rsidP="00124DF6">
      <w:pPr>
        <w:spacing w:before="120"/>
        <w:jc w:val="both"/>
        <w:rPr>
          <w:rFonts w:cs="Arial"/>
          <w:sz w:val="22"/>
          <w:szCs w:val="22"/>
          <w:lang w:val="es-ES"/>
        </w:rPr>
      </w:pPr>
      <w:r w:rsidRPr="00632A49">
        <w:rPr>
          <w:rFonts w:cs="Arial"/>
          <w:sz w:val="22"/>
          <w:szCs w:val="22"/>
          <w:lang w:val="es-ES"/>
        </w:rPr>
        <w:t>El criterio de aceptación a utilizar resulta del indicado en el punto 1.3.5.2.2 y el Anexo E.</w:t>
      </w:r>
    </w:p>
    <w:p w:rsidR="00781462" w:rsidRDefault="00781462" w:rsidP="00124DF6">
      <w:pPr>
        <w:pStyle w:val="Ttulo5"/>
        <w:numPr>
          <w:ilvl w:val="4"/>
          <w:numId w:val="0"/>
        </w:numPr>
        <w:tabs>
          <w:tab w:val="num" w:pos="1800"/>
        </w:tabs>
        <w:ind w:left="1008" w:hanging="1008"/>
        <w:jc w:val="both"/>
        <w:rPr>
          <w:rFonts w:cs="Arial"/>
          <w:i/>
          <w:sz w:val="22"/>
          <w:szCs w:val="22"/>
          <w:lang w:val="es-ES"/>
        </w:rPr>
      </w:pPr>
    </w:p>
    <w:p w:rsidR="00632A49" w:rsidRPr="00781462" w:rsidRDefault="00632A49" w:rsidP="00124DF6">
      <w:pPr>
        <w:pStyle w:val="Ttulo5"/>
        <w:numPr>
          <w:ilvl w:val="4"/>
          <w:numId w:val="0"/>
        </w:numPr>
        <w:tabs>
          <w:tab w:val="num" w:pos="1800"/>
        </w:tabs>
        <w:ind w:left="1008" w:hanging="1008"/>
        <w:jc w:val="both"/>
        <w:rPr>
          <w:rFonts w:cs="Arial"/>
          <w:i/>
          <w:sz w:val="22"/>
          <w:szCs w:val="22"/>
          <w:u w:val="single"/>
          <w:lang w:val="es-ES"/>
        </w:rPr>
      </w:pPr>
      <w:r w:rsidRPr="00781462">
        <w:rPr>
          <w:rFonts w:cs="Arial"/>
          <w:i/>
          <w:sz w:val="22"/>
          <w:szCs w:val="22"/>
          <w:u w:val="single"/>
          <w:lang w:val="es-ES"/>
        </w:rPr>
        <w:t>Cincado</w:t>
      </w:r>
    </w:p>
    <w:p w:rsidR="00632A49" w:rsidRPr="00632A49" w:rsidRDefault="00632A49" w:rsidP="00124DF6">
      <w:pPr>
        <w:jc w:val="both"/>
        <w:rPr>
          <w:rFonts w:cs="Arial"/>
          <w:sz w:val="22"/>
          <w:szCs w:val="22"/>
          <w:lang w:val="es-ES"/>
        </w:rPr>
      </w:pPr>
      <w:r w:rsidRPr="00632A49">
        <w:rPr>
          <w:rFonts w:cs="Arial"/>
          <w:sz w:val="22"/>
          <w:szCs w:val="22"/>
          <w:lang w:val="es-ES"/>
        </w:rPr>
        <w:t xml:space="preserve">Se efectuará según la Sección </w:t>
      </w:r>
      <w:r w:rsidR="00781462">
        <w:rPr>
          <w:rFonts w:cs="Arial"/>
          <w:sz w:val="22"/>
          <w:szCs w:val="22"/>
          <w:lang w:val="es-ES"/>
        </w:rPr>
        <w:t>VIII f</w:t>
      </w:r>
      <w:r w:rsidRPr="00632A49">
        <w:rPr>
          <w:rFonts w:cs="Arial"/>
          <w:sz w:val="22"/>
          <w:szCs w:val="22"/>
          <w:lang w:val="es-ES"/>
        </w:rPr>
        <w:t>.</w:t>
      </w:r>
    </w:p>
    <w:p w:rsidR="00781462" w:rsidRDefault="00781462" w:rsidP="00124DF6">
      <w:pPr>
        <w:pStyle w:val="Ttulo4"/>
        <w:numPr>
          <w:ilvl w:val="3"/>
          <w:numId w:val="0"/>
        </w:numPr>
        <w:tabs>
          <w:tab w:val="left" w:pos="851"/>
          <w:tab w:val="left" w:pos="1021"/>
          <w:tab w:val="num" w:pos="1440"/>
        </w:tabs>
        <w:ind w:left="864" w:hanging="864"/>
        <w:rPr>
          <w:rFonts w:cs="Arial"/>
          <w:b/>
          <w:sz w:val="22"/>
          <w:szCs w:val="22"/>
          <w:lang w:val="es-ES"/>
        </w:rPr>
      </w:pPr>
      <w:bookmarkStart w:id="21" w:name="_Toc112572311"/>
    </w:p>
    <w:p w:rsidR="00632A49" w:rsidRPr="00632A49" w:rsidRDefault="00632A49" w:rsidP="00124DF6">
      <w:pPr>
        <w:pStyle w:val="Ttulo4"/>
        <w:numPr>
          <w:ilvl w:val="3"/>
          <w:numId w:val="0"/>
        </w:numPr>
        <w:tabs>
          <w:tab w:val="left" w:pos="851"/>
          <w:tab w:val="left" w:pos="1021"/>
          <w:tab w:val="num" w:pos="1440"/>
        </w:tabs>
        <w:ind w:left="864" w:hanging="864"/>
        <w:rPr>
          <w:rFonts w:cs="Arial"/>
          <w:b/>
          <w:sz w:val="22"/>
          <w:szCs w:val="22"/>
          <w:lang w:val="es-ES"/>
        </w:rPr>
      </w:pPr>
      <w:r w:rsidRPr="00632A49">
        <w:rPr>
          <w:rFonts w:cs="Arial"/>
          <w:b/>
          <w:sz w:val="22"/>
          <w:szCs w:val="22"/>
          <w:lang w:val="es-ES"/>
        </w:rPr>
        <w:t>Ensayos de Eficiencia de las Grapas de Suspensión (Diseño Básico).</w:t>
      </w:r>
      <w:bookmarkEnd w:id="21"/>
    </w:p>
    <w:p w:rsidR="00632A49" w:rsidRPr="00632A49" w:rsidRDefault="00632A49" w:rsidP="00124DF6">
      <w:pPr>
        <w:jc w:val="both"/>
        <w:rPr>
          <w:rFonts w:cs="Arial"/>
          <w:sz w:val="22"/>
          <w:szCs w:val="22"/>
          <w:lang w:val="es-ES"/>
        </w:rPr>
      </w:pPr>
      <w:r w:rsidRPr="00632A49">
        <w:rPr>
          <w:rFonts w:cs="Arial"/>
          <w:sz w:val="22"/>
          <w:szCs w:val="22"/>
          <w:lang w:val="es-ES"/>
        </w:rPr>
        <w:t>Como las fallas por fatiga de los conductores tienen mayor probabilidad de ocurrencia en los puntos cercanos o directamente en contacto con las grapas, el diseño y comportamiento de éstas tienen una influencia preponderante en la resistencia a la fatiga debido a las siguientes causas:</w:t>
      </w:r>
    </w:p>
    <w:p w:rsidR="00632A49" w:rsidRPr="00632A49" w:rsidRDefault="00632A49" w:rsidP="00124DF6">
      <w:pPr>
        <w:numPr>
          <w:ilvl w:val="0"/>
          <w:numId w:val="24"/>
        </w:numPr>
        <w:jc w:val="both"/>
        <w:rPr>
          <w:rFonts w:cs="Arial"/>
          <w:sz w:val="22"/>
          <w:szCs w:val="22"/>
          <w:lang w:val="es-ES"/>
        </w:rPr>
      </w:pPr>
      <w:r w:rsidRPr="00632A49">
        <w:rPr>
          <w:rFonts w:cs="Arial"/>
          <w:sz w:val="22"/>
          <w:szCs w:val="22"/>
          <w:lang w:val="es-ES"/>
        </w:rPr>
        <w:t>Geometría del cuerpo y del apretador.</w:t>
      </w:r>
    </w:p>
    <w:p w:rsidR="00632A49" w:rsidRPr="00632A49" w:rsidRDefault="00632A49" w:rsidP="00124DF6">
      <w:pPr>
        <w:numPr>
          <w:ilvl w:val="0"/>
          <w:numId w:val="24"/>
        </w:numPr>
        <w:jc w:val="both"/>
        <w:rPr>
          <w:rFonts w:cs="Arial"/>
          <w:sz w:val="22"/>
          <w:szCs w:val="22"/>
          <w:lang w:val="es-ES"/>
        </w:rPr>
      </w:pPr>
      <w:r w:rsidRPr="00632A49">
        <w:rPr>
          <w:rFonts w:cs="Arial"/>
          <w:sz w:val="22"/>
          <w:szCs w:val="22"/>
          <w:lang w:val="es-ES"/>
        </w:rPr>
        <w:t>Material del cuerpo y del apretador.</w:t>
      </w:r>
    </w:p>
    <w:p w:rsidR="00632A49" w:rsidRPr="00632A49" w:rsidRDefault="00632A49" w:rsidP="00124DF6">
      <w:pPr>
        <w:numPr>
          <w:ilvl w:val="0"/>
          <w:numId w:val="24"/>
        </w:numPr>
        <w:jc w:val="both"/>
        <w:rPr>
          <w:rFonts w:cs="Arial"/>
          <w:sz w:val="22"/>
          <w:szCs w:val="22"/>
          <w:lang w:val="es-ES"/>
        </w:rPr>
      </w:pPr>
      <w:r w:rsidRPr="00632A49">
        <w:rPr>
          <w:rFonts w:cs="Arial"/>
          <w:sz w:val="22"/>
          <w:szCs w:val="22"/>
          <w:lang w:val="es-ES"/>
        </w:rPr>
        <w:t>Distribución de presiones de la grapa sobre el conductor.</w:t>
      </w:r>
    </w:p>
    <w:p w:rsidR="00632A49" w:rsidRPr="00632A49" w:rsidRDefault="00632A49" w:rsidP="00124DF6">
      <w:pPr>
        <w:spacing w:before="120"/>
        <w:jc w:val="both"/>
        <w:rPr>
          <w:rFonts w:cs="Arial"/>
          <w:sz w:val="22"/>
          <w:szCs w:val="22"/>
          <w:lang w:val="es-ES"/>
        </w:rPr>
      </w:pPr>
      <w:r w:rsidRPr="00632A49">
        <w:rPr>
          <w:rFonts w:cs="Arial"/>
          <w:sz w:val="22"/>
          <w:szCs w:val="22"/>
          <w:lang w:val="es-ES"/>
        </w:rPr>
        <w:t>Con el objeto de calificar el diseño de las grapas se realizarán los siguientes pasos de ensayos:</w:t>
      </w:r>
    </w:p>
    <w:p w:rsidR="00632A49" w:rsidRPr="00632A49" w:rsidRDefault="00632A49" w:rsidP="00124DF6">
      <w:pPr>
        <w:spacing w:before="120"/>
        <w:jc w:val="both"/>
        <w:rPr>
          <w:rFonts w:cs="Arial"/>
          <w:sz w:val="22"/>
          <w:szCs w:val="22"/>
          <w:lang w:val="es-ES"/>
        </w:rPr>
      </w:pPr>
      <w:r w:rsidRPr="00632A49">
        <w:rPr>
          <w:rFonts w:cs="Arial"/>
          <w:sz w:val="22"/>
          <w:szCs w:val="22"/>
          <w:lang w:val="es-ES"/>
        </w:rPr>
        <w:t>Se someterá al conductor a una flexión alterna correspondiente al modo de vibración que induzca la máxima solicitación en el borde de la grapa del conductor.</w:t>
      </w:r>
    </w:p>
    <w:p w:rsidR="00632A49" w:rsidRPr="00632A49" w:rsidRDefault="00632A49" w:rsidP="00124DF6">
      <w:pPr>
        <w:spacing w:before="120"/>
        <w:jc w:val="both"/>
        <w:rPr>
          <w:rFonts w:cs="Arial"/>
          <w:sz w:val="22"/>
          <w:szCs w:val="22"/>
          <w:lang w:val="es-ES"/>
        </w:rPr>
      </w:pPr>
      <w:r w:rsidRPr="00632A49">
        <w:rPr>
          <w:rFonts w:cs="Arial"/>
          <w:sz w:val="22"/>
          <w:szCs w:val="22"/>
          <w:lang w:val="es-ES"/>
        </w:rPr>
        <w:t>Se suspenderá la grapa en la posición de servicio y se montará sobre el conductor de manera tal que corresponda una tensión del conductor a la temperatura media anual y que el ángulo de salida corresponda al que resulte del cálculo para dicho estado, teniendo en cuenta los desniveles de los conductores en los puntos de suspensión o amarre, para el caso más desfavorable. Los caballetes se ajustarán con el par de apriete de las Planillas de Datos Garantizados.</w:t>
      </w:r>
    </w:p>
    <w:p w:rsidR="00632A49" w:rsidRPr="00632A49" w:rsidRDefault="00632A49" w:rsidP="00124DF6">
      <w:pPr>
        <w:spacing w:before="120"/>
        <w:jc w:val="both"/>
        <w:rPr>
          <w:rFonts w:cs="Arial"/>
          <w:sz w:val="22"/>
          <w:szCs w:val="22"/>
          <w:lang w:val="es-ES"/>
        </w:rPr>
      </w:pPr>
      <w:r w:rsidRPr="00632A49">
        <w:rPr>
          <w:rFonts w:cs="Arial"/>
          <w:sz w:val="22"/>
          <w:szCs w:val="22"/>
          <w:lang w:val="es-ES"/>
        </w:rPr>
        <w:t>La carga aplicada sobre la grapa deberá mantenerse constante a lo largo del ensayo con una tolerancia de + 2,5%.</w:t>
      </w:r>
    </w:p>
    <w:p w:rsidR="00632A49" w:rsidRPr="00632A49" w:rsidRDefault="00632A49" w:rsidP="00124DF6">
      <w:pPr>
        <w:spacing w:before="120"/>
        <w:jc w:val="both"/>
        <w:rPr>
          <w:rFonts w:cs="Arial"/>
          <w:sz w:val="22"/>
          <w:szCs w:val="22"/>
          <w:lang w:val="es-ES"/>
        </w:rPr>
      </w:pPr>
      <w:r w:rsidRPr="00632A49">
        <w:rPr>
          <w:rFonts w:cs="Arial"/>
          <w:sz w:val="22"/>
          <w:szCs w:val="22"/>
          <w:lang w:val="es-ES"/>
        </w:rPr>
        <w:t>La excitación será del tipo resonante, y podrá utilizarse para ello una mesa vibrante, un excéntrico, una masa rotante desbalanceada u otro método equivalente.</w:t>
      </w:r>
    </w:p>
    <w:p w:rsidR="00632A49" w:rsidRPr="00632A49" w:rsidRDefault="00632A49" w:rsidP="00124DF6">
      <w:pPr>
        <w:spacing w:before="120"/>
        <w:jc w:val="both"/>
        <w:rPr>
          <w:rFonts w:cs="Arial"/>
          <w:sz w:val="22"/>
          <w:szCs w:val="22"/>
          <w:lang w:val="es-ES"/>
        </w:rPr>
      </w:pPr>
      <w:r w:rsidRPr="00632A49">
        <w:rPr>
          <w:rFonts w:cs="Arial"/>
          <w:sz w:val="22"/>
          <w:szCs w:val="22"/>
          <w:lang w:val="es-ES"/>
        </w:rPr>
        <w:t>La frecuencia de vibración estará comprendida entre 10 y 15 Hz.</w:t>
      </w:r>
    </w:p>
    <w:p w:rsidR="00632A49" w:rsidRPr="00632A49" w:rsidRDefault="00632A49" w:rsidP="00124DF6">
      <w:pPr>
        <w:spacing w:before="120"/>
        <w:jc w:val="both"/>
        <w:rPr>
          <w:rFonts w:cs="Arial"/>
          <w:sz w:val="22"/>
          <w:szCs w:val="22"/>
          <w:lang w:val="es-ES"/>
        </w:rPr>
      </w:pPr>
      <w:r w:rsidRPr="00632A49">
        <w:rPr>
          <w:rFonts w:cs="Arial"/>
          <w:sz w:val="22"/>
          <w:szCs w:val="22"/>
          <w:lang w:val="es-ES"/>
        </w:rPr>
        <w:t xml:space="preserve">La longitud del conductor y el punto de excitación no </w:t>
      </w:r>
      <w:proofErr w:type="gramStart"/>
      <w:r w:rsidRPr="00632A49">
        <w:rPr>
          <w:rFonts w:cs="Arial"/>
          <w:sz w:val="22"/>
          <w:szCs w:val="22"/>
          <w:lang w:val="es-ES"/>
        </w:rPr>
        <w:t>será</w:t>
      </w:r>
      <w:proofErr w:type="gramEnd"/>
      <w:r w:rsidRPr="00632A49">
        <w:rPr>
          <w:rFonts w:cs="Arial"/>
          <w:sz w:val="22"/>
          <w:szCs w:val="22"/>
          <w:lang w:val="es-ES"/>
        </w:rPr>
        <w:t xml:space="preserve"> menor de 5 m.</w:t>
      </w:r>
    </w:p>
    <w:p w:rsidR="00632A49" w:rsidRPr="00632A49" w:rsidRDefault="00632A49" w:rsidP="00124DF6">
      <w:pPr>
        <w:spacing w:before="120"/>
        <w:jc w:val="both"/>
        <w:rPr>
          <w:rFonts w:cs="Arial"/>
          <w:sz w:val="22"/>
          <w:szCs w:val="22"/>
          <w:lang w:val="es-ES"/>
        </w:rPr>
      </w:pPr>
      <w:r w:rsidRPr="00632A49">
        <w:rPr>
          <w:rFonts w:cs="Arial"/>
          <w:sz w:val="22"/>
          <w:szCs w:val="22"/>
          <w:lang w:val="es-ES"/>
        </w:rPr>
        <w:t>La grapa deberá prepararse adecuadamente para que la sección transversal del extremo del conductor se mantenga siempre plano. Ello se verificará efectuando mediciones de desplazamiento entre los alambres de la capa externa del conductor.</w:t>
      </w:r>
    </w:p>
    <w:p w:rsidR="00632A49" w:rsidRPr="00632A49" w:rsidRDefault="00632A49" w:rsidP="00124DF6">
      <w:pPr>
        <w:spacing w:before="120"/>
        <w:jc w:val="both"/>
        <w:rPr>
          <w:rFonts w:cs="Arial"/>
          <w:sz w:val="22"/>
          <w:szCs w:val="22"/>
          <w:lang w:val="es-ES"/>
        </w:rPr>
      </w:pPr>
      <w:r w:rsidRPr="00632A49">
        <w:rPr>
          <w:rFonts w:cs="Arial"/>
          <w:sz w:val="22"/>
          <w:szCs w:val="22"/>
          <w:lang w:val="es-ES"/>
        </w:rPr>
        <w:t>Durante el ensayo se controlarán los parámetros de flexión para que su desviación no sea mayor de ±5%. Podrán ser medidos con “</w:t>
      </w:r>
      <w:proofErr w:type="spellStart"/>
      <w:r w:rsidRPr="00632A49">
        <w:rPr>
          <w:rFonts w:cs="Arial"/>
          <w:sz w:val="22"/>
          <w:szCs w:val="22"/>
          <w:lang w:val="es-ES"/>
        </w:rPr>
        <w:t>strain</w:t>
      </w:r>
      <w:proofErr w:type="spellEnd"/>
      <w:r w:rsidRPr="00632A49">
        <w:rPr>
          <w:rFonts w:cs="Arial"/>
          <w:sz w:val="22"/>
          <w:szCs w:val="22"/>
          <w:lang w:val="es-ES"/>
        </w:rPr>
        <w:t xml:space="preserve"> - gauges” aplicados sobre los alambres del conductor </w:t>
      </w:r>
      <w:r w:rsidRPr="00632A49">
        <w:rPr>
          <w:rFonts w:cs="Arial"/>
          <w:sz w:val="22"/>
          <w:szCs w:val="22"/>
          <w:lang w:val="es-ES"/>
        </w:rPr>
        <w:lastRenderedPageBreak/>
        <w:t>en el punto de máxima flexión o midiendo la máxima amplitud de flexión (</w:t>
      </w:r>
      <w:proofErr w:type="spellStart"/>
      <w:r w:rsidRPr="00632A49">
        <w:rPr>
          <w:rFonts w:cs="Arial"/>
          <w:sz w:val="22"/>
          <w:szCs w:val="22"/>
          <w:lang w:val="es-ES"/>
        </w:rPr>
        <w:t>blending</w:t>
      </w:r>
      <w:proofErr w:type="spellEnd"/>
      <w:r w:rsidRPr="00632A49">
        <w:rPr>
          <w:rFonts w:cs="Arial"/>
          <w:sz w:val="22"/>
          <w:szCs w:val="22"/>
          <w:lang w:val="es-ES"/>
        </w:rPr>
        <w:t xml:space="preserve"> amplitud) sobre el conductor a la distancia de 90mm del último contacto de la grapa.</w:t>
      </w:r>
    </w:p>
    <w:p w:rsidR="00632A49" w:rsidRPr="00632A49" w:rsidRDefault="00632A49" w:rsidP="00124DF6">
      <w:pPr>
        <w:spacing w:before="120"/>
        <w:jc w:val="both"/>
        <w:rPr>
          <w:rFonts w:cs="Arial"/>
          <w:sz w:val="22"/>
          <w:szCs w:val="22"/>
          <w:lang w:val="es-ES"/>
        </w:rPr>
      </w:pPr>
      <w:r w:rsidRPr="00632A49">
        <w:rPr>
          <w:rFonts w:cs="Arial"/>
          <w:sz w:val="22"/>
          <w:szCs w:val="22"/>
          <w:lang w:val="es-ES"/>
        </w:rPr>
        <w:t>Para la medición con “</w:t>
      </w:r>
      <w:proofErr w:type="spellStart"/>
      <w:r w:rsidRPr="00632A49">
        <w:rPr>
          <w:rFonts w:cs="Arial"/>
          <w:sz w:val="22"/>
          <w:szCs w:val="22"/>
          <w:lang w:val="es-ES"/>
        </w:rPr>
        <w:t>strain</w:t>
      </w:r>
      <w:proofErr w:type="spellEnd"/>
      <w:r w:rsidRPr="00632A49">
        <w:rPr>
          <w:rFonts w:cs="Arial"/>
          <w:sz w:val="22"/>
          <w:szCs w:val="22"/>
          <w:lang w:val="es-ES"/>
        </w:rPr>
        <w:t xml:space="preserve"> - gauges” se aplicarán, como mínimo, tres sobre la capa externa del conductor.</w:t>
      </w:r>
    </w:p>
    <w:p w:rsidR="00632A49" w:rsidRPr="00632A49" w:rsidRDefault="00632A49" w:rsidP="00053BBF">
      <w:pPr>
        <w:spacing w:before="120" w:after="120"/>
        <w:rPr>
          <w:rFonts w:cs="Arial"/>
          <w:sz w:val="22"/>
          <w:szCs w:val="22"/>
          <w:lang w:val="es-ES"/>
        </w:rPr>
      </w:pPr>
      <w:r w:rsidRPr="00632A49">
        <w:rPr>
          <w:rFonts w:cs="Arial"/>
          <w:sz w:val="22"/>
          <w:szCs w:val="22"/>
          <w:lang w:val="es-ES"/>
        </w:rPr>
        <w:t>Los ensayos deberán superar los siguientes niveles: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42"/>
        <w:gridCol w:w="3614"/>
        <w:gridCol w:w="2198"/>
      </w:tblGrid>
      <w:tr w:rsidR="00632A49" w:rsidRPr="00632A49" w:rsidTr="009333BD">
        <w:trPr>
          <w:jc w:val="center"/>
        </w:trPr>
        <w:tc>
          <w:tcPr>
            <w:tcW w:w="1842" w:type="dxa"/>
          </w:tcPr>
          <w:p w:rsidR="00632A49" w:rsidRPr="00632A49" w:rsidRDefault="00632A49" w:rsidP="00632A49">
            <w:pPr>
              <w:pStyle w:val="Cuadro"/>
              <w:spacing w:before="0" w:line="240" w:lineRule="auto"/>
              <w:jc w:val="center"/>
              <w:rPr>
                <w:rFonts w:cs="Arial"/>
                <w:b/>
                <w:szCs w:val="22"/>
              </w:rPr>
            </w:pPr>
            <w:r w:rsidRPr="00632A49">
              <w:rPr>
                <w:rFonts w:cs="Arial"/>
                <w:b/>
                <w:szCs w:val="22"/>
              </w:rPr>
              <w:t>NIVEL</w:t>
            </w:r>
          </w:p>
        </w:tc>
        <w:tc>
          <w:tcPr>
            <w:tcW w:w="3614" w:type="dxa"/>
          </w:tcPr>
          <w:p w:rsidR="00632A49" w:rsidRPr="00632A49" w:rsidRDefault="00632A49" w:rsidP="00632A49">
            <w:pPr>
              <w:pStyle w:val="Cuadro"/>
              <w:spacing w:before="0" w:line="240" w:lineRule="auto"/>
              <w:jc w:val="center"/>
              <w:rPr>
                <w:rFonts w:cs="Arial"/>
                <w:b/>
                <w:szCs w:val="22"/>
              </w:rPr>
            </w:pPr>
            <w:r w:rsidRPr="00632A49">
              <w:rPr>
                <w:rFonts w:cs="Arial"/>
                <w:b/>
                <w:szCs w:val="22"/>
              </w:rPr>
              <w:t>DEFORMACION PICO A PICO</w:t>
            </w:r>
          </w:p>
          <w:p w:rsidR="00632A49" w:rsidRPr="00632A49" w:rsidRDefault="00632A49" w:rsidP="00632A49">
            <w:pPr>
              <w:pStyle w:val="TxBrc7"/>
              <w:widowControl/>
              <w:spacing w:line="240" w:lineRule="auto"/>
              <w:rPr>
                <w:rFonts w:ascii="Arial" w:hAnsi="Arial" w:cs="Arial"/>
                <w:snapToGrid/>
                <w:sz w:val="22"/>
                <w:szCs w:val="22"/>
              </w:rPr>
            </w:pPr>
            <w:r w:rsidRPr="00632A49">
              <w:rPr>
                <w:rFonts w:ascii="Arial" w:hAnsi="Arial" w:cs="Arial"/>
                <w:snapToGrid/>
                <w:sz w:val="22"/>
                <w:szCs w:val="22"/>
              </w:rPr>
              <w:t>(</w:t>
            </w:r>
            <w:proofErr w:type="spellStart"/>
            <w:r w:rsidRPr="00632A49">
              <w:rPr>
                <w:rFonts w:ascii="Arial" w:hAnsi="Arial" w:cs="Arial"/>
                <w:snapToGrid/>
                <w:sz w:val="22"/>
                <w:szCs w:val="22"/>
              </w:rPr>
              <w:t>Microstrain</w:t>
            </w:r>
            <w:proofErr w:type="spellEnd"/>
            <w:r w:rsidRPr="00632A49">
              <w:rPr>
                <w:rFonts w:ascii="Arial" w:hAnsi="Arial" w:cs="Arial"/>
                <w:snapToGrid/>
                <w:sz w:val="22"/>
                <w:szCs w:val="22"/>
              </w:rPr>
              <w:t>)</w:t>
            </w:r>
          </w:p>
        </w:tc>
        <w:tc>
          <w:tcPr>
            <w:tcW w:w="2198" w:type="dxa"/>
          </w:tcPr>
          <w:p w:rsidR="00632A49" w:rsidRPr="00632A49" w:rsidRDefault="00632A49" w:rsidP="00632A49">
            <w:pPr>
              <w:pStyle w:val="Cuadro"/>
              <w:spacing w:before="0" w:line="240" w:lineRule="auto"/>
              <w:jc w:val="center"/>
              <w:rPr>
                <w:rFonts w:cs="Arial"/>
                <w:b/>
                <w:szCs w:val="22"/>
              </w:rPr>
            </w:pPr>
            <w:r w:rsidRPr="00632A49">
              <w:rPr>
                <w:rFonts w:cs="Arial"/>
                <w:b/>
                <w:szCs w:val="22"/>
              </w:rPr>
              <w:t>CONTADOS</w:t>
            </w:r>
          </w:p>
          <w:p w:rsidR="00632A49" w:rsidRPr="00632A49" w:rsidRDefault="00632A49" w:rsidP="00632A49">
            <w:pPr>
              <w:pStyle w:val="TxBrc7"/>
              <w:widowControl/>
              <w:spacing w:line="240" w:lineRule="auto"/>
              <w:rPr>
                <w:rFonts w:ascii="Arial" w:hAnsi="Arial" w:cs="Arial"/>
                <w:snapToGrid/>
                <w:sz w:val="22"/>
                <w:szCs w:val="22"/>
              </w:rPr>
            </w:pPr>
            <w:r w:rsidRPr="00632A49">
              <w:rPr>
                <w:rFonts w:ascii="Arial" w:hAnsi="Arial" w:cs="Arial"/>
                <w:snapToGrid/>
                <w:sz w:val="22"/>
                <w:szCs w:val="22"/>
              </w:rPr>
              <w:t>(Millones)</w:t>
            </w:r>
          </w:p>
        </w:tc>
      </w:tr>
      <w:tr w:rsidR="00632A49" w:rsidRPr="00632A49" w:rsidTr="009333BD">
        <w:trPr>
          <w:trHeight w:val="177"/>
          <w:jc w:val="center"/>
        </w:trPr>
        <w:tc>
          <w:tcPr>
            <w:tcW w:w="1842" w:type="dxa"/>
          </w:tcPr>
          <w:p w:rsidR="00632A49" w:rsidRPr="00632A49" w:rsidRDefault="00632A49" w:rsidP="00632A49">
            <w:pPr>
              <w:pStyle w:val="Cuadro"/>
              <w:spacing w:before="0" w:line="240" w:lineRule="auto"/>
              <w:jc w:val="center"/>
              <w:rPr>
                <w:rFonts w:cs="Arial"/>
                <w:szCs w:val="22"/>
              </w:rPr>
            </w:pPr>
            <w:r w:rsidRPr="00632A49">
              <w:rPr>
                <w:rFonts w:cs="Arial"/>
                <w:szCs w:val="22"/>
              </w:rPr>
              <w:t>1</w:t>
            </w:r>
          </w:p>
        </w:tc>
        <w:tc>
          <w:tcPr>
            <w:tcW w:w="3614" w:type="dxa"/>
          </w:tcPr>
          <w:p w:rsidR="00632A49" w:rsidRPr="00632A49" w:rsidRDefault="00632A49" w:rsidP="00632A49">
            <w:pPr>
              <w:pStyle w:val="Cuadro"/>
              <w:spacing w:before="0" w:line="240" w:lineRule="auto"/>
              <w:jc w:val="center"/>
              <w:rPr>
                <w:rFonts w:cs="Arial"/>
                <w:szCs w:val="22"/>
              </w:rPr>
            </w:pPr>
            <w:r w:rsidRPr="00632A49">
              <w:rPr>
                <w:rFonts w:cs="Arial"/>
                <w:szCs w:val="22"/>
              </w:rPr>
              <w:t>300</w:t>
            </w:r>
          </w:p>
        </w:tc>
        <w:tc>
          <w:tcPr>
            <w:tcW w:w="2198" w:type="dxa"/>
          </w:tcPr>
          <w:p w:rsidR="00632A49" w:rsidRPr="00632A49" w:rsidRDefault="00632A49" w:rsidP="00632A49">
            <w:pPr>
              <w:pStyle w:val="Cuadro"/>
              <w:spacing w:before="0" w:line="240" w:lineRule="auto"/>
              <w:jc w:val="center"/>
              <w:rPr>
                <w:rFonts w:cs="Arial"/>
                <w:szCs w:val="22"/>
              </w:rPr>
            </w:pPr>
            <w:r w:rsidRPr="00632A49">
              <w:rPr>
                <w:rFonts w:cs="Arial"/>
                <w:szCs w:val="22"/>
              </w:rPr>
              <w:t>10</w:t>
            </w:r>
          </w:p>
        </w:tc>
      </w:tr>
      <w:tr w:rsidR="00632A49" w:rsidRPr="00632A49" w:rsidTr="009333BD">
        <w:trPr>
          <w:jc w:val="center"/>
        </w:trPr>
        <w:tc>
          <w:tcPr>
            <w:tcW w:w="1842" w:type="dxa"/>
          </w:tcPr>
          <w:p w:rsidR="00632A49" w:rsidRPr="00632A49" w:rsidRDefault="00632A49" w:rsidP="00632A49">
            <w:pPr>
              <w:pStyle w:val="Cuadro"/>
              <w:spacing w:before="0" w:line="240" w:lineRule="auto"/>
              <w:jc w:val="center"/>
              <w:rPr>
                <w:rFonts w:cs="Arial"/>
                <w:szCs w:val="22"/>
              </w:rPr>
            </w:pPr>
            <w:r w:rsidRPr="00632A49">
              <w:rPr>
                <w:rFonts w:cs="Arial"/>
                <w:szCs w:val="22"/>
              </w:rPr>
              <w:t>2</w:t>
            </w:r>
          </w:p>
        </w:tc>
        <w:tc>
          <w:tcPr>
            <w:tcW w:w="3614" w:type="dxa"/>
          </w:tcPr>
          <w:p w:rsidR="00632A49" w:rsidRPr="00632A49" w:rsidRDefault="00632A49" w:rsidP="00632A49">
            <w:pPr>
              <w:pStyle w:val="Cuadro"/>
              <w:spacing w:before="0" w:line="240" w:lineRule="auto"/>
              <w:jc w:val="center"/>
              <w:rPr>
                <w:rFonts w:cs="Arial"/>
                <w:szCs w:val="22"/>
              </w:rPr>
            </w:pPr>
            <w:r w:rsidRPr="00632A49">
              <w:rPr>
                <w:rFonts w:cs="Arial"/>
                <w:szCs w:val="22"/>
              </w:rPr>
              <w:t>200</w:t>
            </w:r>
          </w:p>
        </w:tc>
        <w:tc>
          <w:tcPr>
            <w:tcW w:w="2198" w:type="dxa"/>
          </w:tcPr>
          <w:p w:rsidR="00632A49" w:rsidRPr="00632A49" w:rsidRDefault="00632A49" w:rsidP="00632A49">
            <w:pPr>
              <w:pStyle w:val="Cuadro"/>
              <w:spacing w:before="0" w:line="240" w:lineRule="auto"/>
              <w:jc w:val="center"/>
              <w:rPr>
                <w:rFonts w:cs="Arial"/>
                <w:szCs w:val="22"/>
              </w:rPr>
            </w:pPr>
            <w:r w:rsidRPr="00632A49">
              <w:rPr>
                <w:rFonts w:cs="Arial"/>
                <w:szCs w:val="22"/>
              </w:rPr>
              <w:t>12</w:t>
            </w:r>
          </w:p>
        </w:tc>
      </w:tr>
      <w:tr w:rsidR="00632A49" w:rsidRPr="00632A49" w:rsidTr="009333BD">
        <w:trPr>
          <w:jc w:val="center"/>
        </w:trPr>
        <w:tc>
          <w:tcPr>
            <w:tcW w:w="1842" w:type="dxa"/>
          </w:tcPr>
          <w:p w:rsidR="00632A49" w:rsidRPr="00632A49" w:rsidRDefault="00632A49" w:rsidP="00632A49">
            <w:pPr>
              <w:pStyle w:val="Cuadro"/>
              <w:spacing w:before="0" w:line="240" w:lineRule="auto"/>
              <w:jc w:val="center"/>
              <w:rPr>
                <w:rFonts w:cs="Arial"/>
                <w:szCs w:val="22"/>
              </w:rPr>
            </w:pPr>
            <w:r w:rsidRPr="00632A49">
              <w:rPr>
                <w:rFonts w:cs="Arial"/>
                <w:szCs w:val="22"/>
              </w:rPr>
              <w:t>3</w:t>
            </w:r>
          </w:p>
        </w:tc>
        <w:tc>
          <w:tcPr>
            <w:tcW w:w="3614" w:type="dxa"/>
          </w:tcPr>
          <w:p w:rsidR="00632A49" w:rsidRPr="00632A49" w:rsidRDefault="00632A49" w:rsidP="00632A49">
            <w:pPr>
              <w:pStyle w:val="Cuadro"/>
              <w:spacing w:before="0" w:line="240" w:lineRule="auto"/>
              <w:jc w:val="center"/>
              <w:rPr>
                <w:rFonts w:cs="Arial"/>
                <w:szCs w:val="22"/>
              </w:rPr>
            </w:pPr>
            <w:r w:rsidRPr="00632A49">
              <w:rPr>
                <w:rFonts w:cs="Arial"/>
                <w:szCs w:val="22"/>
              </w:rPr>
              <w:t>150</w:t>
            </w:r>
          </w:p>
        </w:tc>
        <w:tc>
          <w:tcPr>
            <w:tcW w:w="2198" w:type="dxa"/>
          </w:tcPr>
          <w:p w:rsidR="00632A49" w:rsidRPr="00632A49" w:rsidRDefault="00632A49" w:rsidP="00632A49">
            <w:pPr>
              <w:pStyle w:val="Cuadro"/>
              <w:spacing w:before="0" w:line="240" w:lineRule="auto"/>
              <w:jc w:val="center"/>
              <w:rPr>
                <w:rFonts w:cs="Arial"/>
                <w:szCs w:val="22"/>
              </w:rPr>
            </w:pPr>
            <w:r w:rsidRPr="00632A49">
              <w:rPr>
                <w:rFonts w:cs="Arial"/>
                <w:szCs w:val="22"/>
              </w:rPr>
              <w:t>15</w:t>
            </w:r>
          </w:p>
        </w:tc>
      </w:tr>
    </w:tbl>
    <w:p w:rsidR="00632A49" w:rsidRPr="00632A49" w:rsidRDefault="00632A49" w:rsidP="00632A49">
      <w:pPr>
        <w:pStyle w:val="Sangra3detindependiente"/>
        <w:spacing w:line="240" w:lineRule="auto"/>
        <w:rPr>
          <w:rFonts w:cs="Arial"/>
          <w:snapToGrid w:val="0"/>
          <w:szCs w:val="22"/>
        </w:rPr>
      </w:pPr>
    </w:p>
    <w:p w:rsidR="00632A49" w:rsidRPr="00632A49" w:rsidRDefault="00632A49" w:rsidP="009333BD">
      <w:pPr>
        <w:numPr>
          <w:ilvl w:val="0"/>
          <w:numId w:val="25"/>
        </w:numPr>
        <w:jc w:val="both"/>
        <w:rPr>
          <w:rFonts w:cs="Arial"/>
          <w:sz w:val="22"/>
          <w:szCs w:val="22"/>
          <w:lang w:val="es-ES"/>
        </w:rPr>
      </w:pPr>
      <w:r w:rsidRPr="00632A49">
        <w:rPr>
          <w:rFonts w:cs="Arial"/>
          <w:sz w:val="22"/>
          <w:szCs w:val="22"/>
          <w:lang w:val="es-ES"/>
        </w:rPr>
        <w:t>En cada nivel que se realice el ensayo se deberá emplear conductor nuevo y eventualmente varillas preformadas nuevas iguales a las que se emplearán en la línea al cual está destinado el material.</w:t>
      </w:r>
    </w:p>
    <w:p w:rsidR="00632A49" w:rsidRPr="00632A49" w:rsidRDefault="00632A49" w:rsidP="009333BD">
      <w:pPr>
        <w:numPr>
          <w:ilvl w:val="0"/>
          <w:numId w:val="25"/>
        </w:numPr>
        <w:jc w:val="both"/>
        <w:rPr>
          <w:rFonts w:cs="Arial"/>
          <w:sz w:val="22"/>
          <w:szCs w:val="22"/>
          <w:lang w:val="es-ES"/>
        </w:rPr>
      </w:pPr>
      <w:r w:rsidRPr="00632A49">
        <w:rPr>
          <w:rFonts w:cs="Arial"/>
          <w:sz w:val="22"/>
          <w:szCs w:val="22"/>
          <w:lang w:val="es-ES"/>
        </w:rPr>
        <w:t>Al finalizar cada nivel de ensayo se cortará el conductor a 300 mm de cada extremo final de las varillas preformadas o del centro de la grapa, según corresponda y se verificarán los posibles daños o roturas sobre los alambres que conforman las distintas capas del conductor.</w:t>
      </w:r>
    </w:p>
    <w:p w:rsidR="00632A49" w:rsidRPr="00632A49" w:rsidRDefault="00632A49" w:rsidP="00124DF6">
      <w:pPr>
        <w:numPr>
          <w:ilvl w:val="0"/>
          <w:numId w:val="25"/>
        </w:numPr>
        <w:spacing w:after="120"/>
        <w:jc w:val="both"/>
        <w:rPr>
          <w:rFonts w:cs="Arial"/>
          <w:sz w:val="22"/>
          <w:szCs w:val="22"/>
          <w:lang w:val="es-ES"/>
        </w:rPr>
      </w:pPr>
      <w:r w:rsidRPr="00632A49">
        <w:rPr>
          <w:rFonts w:cs="Arial"/>
          <w:sz w:val="22"/>
          <w:szCs w:val="22"/>
          <w:lang w:val="es-ES"/>
        </w:rPr>
        <w:t>Al finalizar los ensayos, no se deberán detectar hilos rotos por fatiga por cada nivel de ensayo.</w:t>
      </w:r>
    </w:p>
    <w:p w:rsidR="00632A49" w:rsidRPr="00632A49" w:rsidRDefault="00632A49" w:rsidP="00124DF6">
      <w:pPr>
        <w:pStyle w:val="Ttulo4"/>
        <w:numPr>
          <w:ilvl w:val="3"/>
          <w:numId w:val="0"/>
        </w:numPr>
        <w:tabs>
          <w:tab w:val="left" w:pos="851"/>
          <w:tab w:val="left" w:pos="1021"/>
          <w:tab w:val="num" w:pos="1440"/>
        </w:tabs>
        <w:spacing w:after="120"/>
        <w:ind w:left="864" w:hanging="864"/>
        <w:jc w:val="left"/>
        <w:rPr>
          <w:rFonts w:cs="Arial"/>
          <w:b/>
          <w:sz w:val="22"/>
          <w:szCs w:val="22"/>
          <w:lang w:val="es-ES"/>
        </w:rPr>
      </w:pPr>
      <w:bookmarkStart w:id="22" w:name="_Toc112572312"/>
      <w:r w:rsidRPr="00632A49">
        <w:rPr>
          <w:rFonts w:cs="Arial"/>
          <w:b/>
          <w:sz w:val="22"/>
          <w:szCs w:val="22"/>
          <w:lang w:val="es-ES"/>
        </w:rPr>
        <w:t>Verificación funcional de las chavetas de las órbitas</w:t>
      </w:r>
      <w:bookmarkEnd w:id="22"/>
    </w:p>
    <w:p w:rsidR="00632A49" w:rsidRPr="00632A49" w:rsidRDefault="00632A49" w:rsidP="00124DF6">
      <w:pPr>
        <w:jc w:val="both"/>
        <w:rPr>
          <w:rFonts w:cs="Arial"/>
          <w:sz w:val="22"/>
          <w:szCs w:val="22"/>
          <w:lang w:val="es-ES"/>
        </w:rPr>
      </w:pPr>
      <w:r w:rsidRPr="00632A49">
        <w:rPr>
          <w:rFonts w:cs="Arial"/>
          <w:sz w:val="22"/>
          <w:szCs w:val="22"/>
          <w:lang w:val="es-ES"/>
        </w:rPr>
        <w:t xml:space="preserve">Se controlará la carga necesaria para proceder a extraer parcialmente la chaveta de su alojamiento, dicha carga de extracción no deberá ser menor que 10 </w:t>
      </w:r>
      <w:proofErr w:type="spellStart"/>
      <w:r w:rsidRPr="00632A49">
        <w:rPr>
          <w:rFonts w:cs="Arial"/>
          <w:sz w:val="22"/>
          <w:szCs w:val="22"/>
          <w:lang w:val="es-ES"/>
        </w:rPr>
        <w:t>daN</w:t>
      </w:r>
      <w:proofErr w:type="spellEnd"/>
      <w:r w:rsidRPr="00632A49">
        <w:rPr>
          <w:rFonts w:cs="Arial"/>
          <w:sz w:val="22"/>
          <w:szCs w:val="22"/>
          <w:lang w:val="es-ES"/>
        </w:rPr>
        <w:t xml:space="preserve"> ni mayor que 30 </w:t>
      </w:r>
      <w:proofErr w:type="spellStart"/>
      <w:r w:rsidRPr="00632A49">
        <w:rPr>
          <w:rFonts w:cs="Arial"/>
          <w:sz w:val="22"/>
          <w:szCs w:val="22"/>
          <w:lang w:val="es-ES"/>
        </w:rPr>
        <w:t>daN</w:t>
      </w:r>
      <w:proofErr w:type="spellEnd"/>
      <w:r w:rsidRPr="00632A49">
        <w:rPr>
          <w:rFonts w:cs="Arial"/>
          <w:sz w:val="22"/>
          <w:szCs w:val="22"/>
          <w:lang w:val="es-ES"/>
        </w:rPr>
        <w:t>.</w:t>
      </w:r>
    </w:p>
    <w:p w:rsidR="00632A49" w:rsidRPr="00632A49" w:rsidRDefault="00632A49" w:rsidP="00124DF6">
      <w:pPr>
        <w:spacing w:before="120"/>
        <w:jc w:val="both"/>
        <w:rPr>
          <w:rFonts w:cs="Arial"/>
          <w:sz w:val="22"/>
          <w:szCs w:val="22"/>
          <w:lang w:val="es-ES"/>
        </w:rPr>
      </w:pPr>
      <w:r w:rsidRPr="00632A49">
        <w:rPr>
          <w:rFonts w:cs="Arial"/>
          <w:sz w:val="22"/>
          <w:szCs w:val="22"/>
          <w:lang w:val="es-ES"/>
        </w:rPr>
        <w:t xml:space="preserve">Se verificará además que la chaveta no se extraiga totalmente con una carga de tracción menor que 60 </w:t>
      </w:r>
      <w:proofErr w:type="spellStart"/>
      <w:r w:rsidRPr="00632A49">
        <w:rPr>
          <w:rFonts w:cs="Arial"/>
          <w:sz w:val="22"/>
          <w:szCs w:val="22"/>
          <w:lang w:val="es-ES"/>
        </w:rPr>
        <w:t>daN</w:t>
      </w:r>
      <w:proofErr w:type="spellEnd"/>
      <w:r w:rsidRPr="00632A49">
        <w:rPr>
          <w:rFonts w:cs="Arial"/>
          <w:sz w:val="22"/>
          <w:szCs w:val="22"/>
          <w:lang w:val="es-ES"/>
        </w:rPr>
        <w:t>.</w:t>
      </w:r>
    </w:p>
    <w:p w:rsidR="00632A49" w:rsidRPr="00632A49" w:rsidRDefault="00632A49" w:rsidP="00124DF6">
      <w:pPr>
        <w:spacing w:before="120"/>
        <w:jc w:val="both"/>
        <w:rPr>
          <w:rFonts w:cs="Arial"/>
          <w:sz w:val="22"/>
          <w:szCs w:val="22"/>
          <w:lang w:val="es-ES"/>
        </w:rPr>
      </w:pPr>
      <w:r w:rsidRPr="00632A49">
        <w:rPr>
          <w:rFonts w:cs="Arial"/>
          <w:sz w:val="22"/>
          <w:szCs w:val="22"/>
          <w:lang w:val="es-ES"/>
        </w:rPr>
        <w:t>Se dispondrá de un dispositivo que permite la fijación de la pieza y la aplicación de una carga de tracción creciente en forma ininterrumpida sobre la chaveta con el objeto de determinar la carga de extracción.</w:t>
      </w:r>
    </w:p>
    <w:p w:rsidR="00632A49" w:rsidRPr="00632A49" w:rsidRDefault="00632A49" w:rsidP="00124DF6">
      <w:pPr>
        <w:spacing w:before="120"/>
        <w:jc w:val="both"/>
        <w:rPr>
          <w:rFonts w:cs="Arial"/>
          <w:sz w:val="22"/>
          <w:szCs w:val="22"/>
          <w:lang w:val="es-ES"/>
        </w:rPr>
      </w:pPr>
      <w:r w:rsidRPr="00632A49">
        <w:rPr>
          <w:rFonts w:cs="Arial"/>
          <w:sz w:val="22"/>
          <w:szCs w:val="22"/>
          <w:lang w:val="es-ES"/>
        </w:rPr>
        <w:t>Durante la realización del ensayo se verificará, en forma visual, que la chaveta se desplace en forma correcta sin que se produzca su atascamiento.</w:t>
      </w:r>
    </w:p>
    <w:p w:rsidR="00632A49" w:rsidRPr="00632A49" w:rsidRDefault="00632A49" w:rsidP="00124DF6">
      <w:pPr>
        <w:spacing w:before="120"/>
        <w:jc w:val="both"/>
        <w:rPr>
          <w:rFonts w:cs="Arial"/>
          <w:sz w:val="22"/>
          <w:szCs w:val="22"/>
          <w:lang w:val="es-ES"/>
        </w:rPr>
      </w:pPr>
      <w:r w:rsidRPr="00632A49">
        <w:rPr>
          <w:rFonts w:cs="Arial"/>
          <w:sz w:val="22"/>
          <w:szCs w:val="22"/>
          <w:lang w:val="es-ES"/>
        </w:rPr>
        <w:t>En la órbita o alojamiento del componente a ensayar se colocará un dispositivo auxiliar provisto de rótula, ubicada correctamente reproduciendo las condiciones normales de operación.</w:t>
      </w:r>
    </w:p>
    <w:p w:rsidR="00632A49" w:rsidRPr="00632A49" w:rsidRDefault="00632A49" w:rsidP="00124DF6">
      <w:pPr>
        <w:spacing w:before="120" w:after="120"/>
        <w:jc w:val="both"/>
        <w:rPr>
          <w:rFonts w:cs="Arial"/>
          <w:sz w:val="22"/>
          <w:szCs w:val="22"/>
          <w:lang w:val="es-ES"/>
        </w:rPr>
      </w:pPr>
      <w:r w:rsidRPr="00632A49">
        <w:rPr>
          <w:rFonts w:cs="Arial"/>
          <w:sz w:val="22"/>
          <w:szCs w:val="22"/>
          <w:lang w:val="es-ES"/>
        </w:rPr>
        <w:t>El procedimiento se repetirá tres veces para cada elemento a ensayar.</w:t>
      </w:r>
    </w:p>
    <w:p w:rsidR="00632A49" w:rsidRPr="00632A49" w:rsidRDefault="00632A49" w:rsidP="00124DF6">
      <w:pPr>
        <w:pStyle w:val="Ttulo4"/>
        <w:numPr>
          <w:ilvl w:val="3"/>
          <w:numId w:val="0"/>
        </w:numPr>
        <w:tabs>
          <w:tab w:val="left" w:pos="851"/>
          <w:tab w:val="left" w:pos="1021"/>
          <w:tab w:val="num" w:pos="1440"/>
        </w:tabs>
        <w:spacing w:after="120"/>
        <w:ind w:left="864" w:hanging="864"/>
        <w:jc w:val="left"/>
        <w:rPr>
          <w:rFonts w:cs="Arial"/>
          <w:b/>
          <w:sz w:val="22"/>
          <w:szCs w:val="22"/>
          <w:lang w:val="es-ES"/>
        </w:rPr>
      </w:pPr>
      <w:bookmarkStart w:id="23" w:name="_Toc112572313"/>
      <w:r w:rsidRPr="00632A49">
        <w:rPr>
          <w:rFonts w:cs="Arial"/>
          <w:b/>
          <w:sz w:val="22"/>
          <w:szCs w:val="22"/>
          <w:lang w:val="es-ES"/>
        </w:rPr>
        <w:t>Factor de pérdidas</w:t>
      </w:r>
      <w:bookmarkEnd w:id="23"/>
    </w:p>
    <w:p w:rsidR="00632A49" w:rsidRPr="00632A49" w:rsidRDefault="00632A49" w:rsidP="00124DF6">
      <w:pPr>
        <w:jc w:val="both"/>
        <w:rPr>
          <w:rFonts w:cs="Arial"/>
          <w:sz w:val="22"/>
          <w:szCs w:val="22"/>
          <w:lang w:val="es-ES"/>
        </w:rPr>
      </w:pPr>
      <w:r w:rsidRPr="00632A49">
        <w:rPr>
          <w:rFonts w:cs="Arial"/>
          <w:sz w:val="22"/>
          <w:szCs w:val="22"/>
          <w:lang w:val="es-ES"/>
        </w:rPr>
        <w:t xml:space="preserve">Tiene por finalidad evaluar la calidad del componente a través del cual circula permanentemente corriente eléctrica, y se designa por </w:t>
      </w:r>
      <w:proofErr w:type="spellStart"/>
      <w:r w:rsidRPr="00632A49">
        <w:rPr>
          <w:rFonts w:cs="Arial"/>
          <w:sz w:val="22"/>
          <w:szCs w:val="22"/>
          <w:lang w:val="es-ES"/>
        </w:rPr>
        <w:t>Fp</w:t>
      </w:r>
      <w:proofErr w:type="spellEnd"/>
      <w:r w:rsidRPr="00632A49">
        <w:rPr>
          <w:rFonts w:cs="Arial"/>
          <w:sz w:val="22"/>
          <w:szCs w:val="22"/>
          <w:lang w:val="es-ES"/>
        </w:rPr>
        <w:t xml:space="preserve"> que es la relación entre la diferencia de potencial AU1 medida sobre el componente bajo ensayo con circulación de corriente continua y la diferencia de potencial AU2, medida bajo las mismas condiciones de carga, en un tramo de conductor de la misma longitud para el cual el componente está destinado.</w:t>
      </w:r>
    </w:p>
    <w:p w:rsidR="00632A49" w:rsidRPr="00632A49" w:rsidRDefault="00632A49" w:rsidP="00124DF6">
      <w:pPr>
        <w:spacing w:before="120" w:after="120"/>
        <w:jc w:val="both"/>
        <w:rPr>
          <w:rFonts w:cs="Arial"/>
          <w:sz w:val="22"/>
          <w:szCs w:val="22"/>
          <w:lang w:val="es-ES"/>
        </w:rPr>
      </w:pPr>
      <w:r w:rsidRPr="00632A49">
        <w:rPr>
          <w:rFonts w:cs="Arial"/>
          <w:sz w:val="22"/>
          <w:szCs w:val="22"/>
          <w:lang w:val="es-ES"/>
        </w:rPr>
        <w:t>El ensayo se considera satisfactorio si no se exceden en ninguna circunstancia los valores que a continuación se detallan:</w:t>
      </w:r>
    </w:p>
    <w:p w:rsidR="00632A49" w:rsidRPr="00632A49" w:rsidRDefault="00632A49" w:rsidP="00632A49">
      <w:pPr>
        <w:rPr>
          <w:rFonts w:cs="Arial"/>
          <w:sz w:val="22"/>
          <w:szCs w:val="22"/>
          <w:lang w:val="es-ES"/>
        </w:rPr>
      </w:pPr>
      <w:r w:rsidRPr="00632A49">
        <w:rPr>
          <w:rFonts w:cs="Arial"/>
          <w:sz w:val="22"/>
          <w:szCs w:val="22"/>
          <w:u w:val="single"/>
          <w:lang w:val="es-ES"/>
        </w:rPr>
        <w:t>Componente</w:t>
      </w:r>
      <w:r w:rsidRPr="00632A49">
        <w:rPr>
          <w:rFonts w:cs="Arial"/>
          <w:sz w:val="22"/>
          <w:szCs w:val="22"/>
          <w:lang w:val="es-ES"/>
        </w:rPr>
        <w:tab/>
      </w:r>
      <w:r w:rsidRPr="00632A49">
        <w:rPr>
          <w:rFonts w:cs="Arial"/>
          <w:sz w:val="22"/>
          <w:szCs w:val="22"/>
          <w:lang w:val="es-ES"/>
        </w:rPr>
        <w:tab/>
      </w:r>
      <w:r w:rsidRPr="00632A49">
        <w:rPr>
          <w:rFonts w:cs="Arial"/>
          <w:sz w:val="22"/>
          <w:szCs w:val="22"/>
          <w:lang w:val="es-ES"/>
        </w:rPr>
        <w:tab/>
      </w:r>
      <w:r w:rsidRPr="00632A49">
        <w:rPr>
          <w:rFonts w:cs="Arial"/>
          <w:sz w:val="22"/>
          <w:szCs w:val="22"/>
          <w:lang w:val="es-ES"/>
        </w:rPr>
        <w:tab/>
      </w:r>
      <w:r w:rsidRPr="00632A49">
        <w:rPr>
          <w:rFonts w:cs="Arial"/>
          <w:sz w:val="22"/>
          <w:szCs w:val="22"/>
          <w:lang w:val="es-ES"/>
        </w:rPr>
        <w:tab/>
      </w:r>
      <w:r w:rsidRPr="00632A49">
        <w:rPr>
          <w:rFonts w:cs="Arial"/>
          <w:sz w:val="22"/>
          <w:szCs w:val="22"/>
          <w:lang w:val="es-ES"/>
        </w:rPr>
        <w:tab/>
      </w:r>
      <w:r w:rsidRPr="00632A49">
        <w:rPr>
          <w:rFonts w:cs="Arial"/>
          <w:sz w:val="22"/>
          <w:szCs w:val="22"/>
          <w:lang w:val="es-ES"/>
        </w:rPr>
        <w:tab/>
      </w:r>
      <w:proofErr w:type="spellStart"/>
      <w:r w:rsidRPr="00632A49">
        <w:rPr>
          <w:rFonts w:cs="Arial"/>
          <w:sz w:val="22"/>
          <w:szCs w:val="22"/>
          <w:u w:val="single"/>
          <w:lang w:val="es-ES"/>
        </w:rPr>
        <w:t>Fp</w:t>
      </w:r>
      <w:proofErr w:type="spellEnd"/>
      <w:r w:rsidRPr="00632A49">
        <w:rPr>
          <w:rFonts w:cs="Arial"/>
          <w:sz w:val="22"/>
          <w:szCs w:val="22"/>
          <w:u w:val="single"/>
          <w:lang w:val="es-ES"/>
        </w:rPr>
        <w:t xml:space="preserve"> admisible</w:t>
      </w:r>
    </w:p>
    <w:p w:rsidR="00632A49" w:rsidRPr="00632A49" w:rsidRDefault="00632A49" w:rsidP="00632A49">
      <w:pPr>
        <w:pStyle w:val="Encabezado"/>
        <w:tabs>
          <w:tab w:val="clear" w:pos="4419"/>
          <w:tab w:val="clear" w:pos="8838"/>
        </w:tabs>
        <w:rPr>
          <w:rFonts w:cs="Arial"/>
          <w:sz w:val="22"/>
          <w:szCs w:val="22"/>
          <w:lang w:val="es-ES"/>
        </w:rPr>
      </w:pPr>
      <w:r w:rsidRPr="00632A49">
        <w:rPr>
          <w:rFonts w:cs="Arial"/>
          <w:sz w:val="22"/>
          <w:szCs w:val="22"/>
          <w:lang w:val="es-ES"/>
        </w:rPr>
        <w:t>Grapa bifilar, conector o unión ajustada por bulones</w:t>
      </w:r>
      <w:r w:rsidRPr="00632A49">
        <w:rPr>
          <w:rFonts w:cs="Arial"/>
          <w:sz w:val="22"/>
          <w:szCs w:val="22"/>
          <w:lang w:val="es-ES"/>
        </w:rPr>
        <w:tab/>
      </w:r>
      <w:r w:rsidRPr="00632A49">
        <w:rPr>
          <w:rFonts w:cs="Arial"/>
          <w:sz w:val="22"/>
          <w:szCs w:val="22"/>
          <w:lang w:val="es-ES"/>
        </w:rPr>
        <w:tab/>
        <w:t>0,8</w:t>
      </w:r>
    </w:p>
    <w:p w:rsidR="00632A49" w:rsidRPr="00632A49" w:rsidRDefault="00632A49" w:rsidP="00632A49">
      <w:pPr>
        <w:rPr>
          <w:rFonts w:cs="Arial"/>
          <w:sz w:val="22"/>
          <w:szCs w:val="22"/>
          <w:lang w:val="es-ES"/>
        </w:rPr>
      </w:pPr>
      <w:r w:rsidRPr="00632A49">
        <w:rPr>
          <w:rFonts w:cs="Arial"/>
          <w:sz w:val="22"/>
          <w:szCs w:val="22"/>
          <w:lang w:val="es-ES"/>
        </w:rPr>
        <w:lastRenderedPageBreak/>
        <w:t>Grapa, conector o unión a compresión</w:t>
      </w:r>
      <w:r w:rsidRPr="00632A49">
        <w:rPr>
          <w:rFonts w:cs="Arial"/>
          <w:sz w:val="22"/>
          <w:szCs w:val="22"/>
          <w:lang w:val="es-ES"/>
        </w:rPr>
        <w:tab/>
      </w:r>
      <w:r w:rsidRPr="00632A49">
        <w:rPr>
          <w:rFonts w:cs="Arial"/>
          <w:sz w:val="22"/>
          <w:szCs w:val="22"/>
          <w:lang w:val="es-ES"/>
        </w:rPr>
        <w:tab/>
      </w:r>
      <w:r w:rsidRPr="00632A49">
        <w:rPr>
          <w:rFonts w:cs="Arial"/>
          <w:sz w:val="22"/>
          <w:szCs w:val="22"/>
          <w:lang w:val="es-ES"/>
        </w:rPr>
        <w:tab/>
      </w:r>
      <w:r w:rsidRPr="00632A49">
        <w:rPr>
          <w:rFonts w:cs="Arial"/>
          <w:sz w:val="22"/>
          <w:szCs w:val="22"/>
          <w:lang w:val="es-ES"/>
        </w:rPr>
        <w:tab/>
        <w:t>0,6</w:t>
      </w:r>
    </w:p>
    <w:p w:rsidR="00632A49" w:rsidRPr="00632A49" w:rsidRDefault="00632A49" w:rsidP="00124DF6">
      <w:pPr>
        <w:spacing w:before="120"/>
        <w:jc w:val="both"/>
        <w:rPr>
          <w:rFonts w:cs="Arial"/>
          <w:sz w:val="22"/>
          <w:szCs w:val="22"/>
          <w:lang w:val="es-ES"/>
        </w:rPr>
      </w:pPr>
      <w:r w:rsidRPr="00632A49">
        <w:rPr>
          <w:rFonts w:cs="Arial"/>
          <w:sz w:val="22"/>
          <w:szCs w:val="22"/>
          <w:lang w:val="es-ES"/>
        </w:rPr>
        <w:t>Se define como longitud del componente bajo ensayo, la proyección entre los lugares de medición, los cuales no podrán estar a más de un milímetro del extremo del componente.</w:t>
      </w:r>
    </w:p>
    <w:p w:rsidR="00632A49" w:rsidRPr="00632A49" w:rsidRDefault="00632A49" w:rsidP="00124DF6">
      <w:pPr>
        <w:spacing w:before="120"/>
        <w:jc w:val="both"/>
        <w:rPr>
          <w:rFonts w:cs="Arial"/>
          <w:sz w:val="22"/>
          <w:szCs w:val="22"/>
          <w:lang w:val="es-ES"/>
        </w:rPr>
      </w:pPr>
      <w:r w:rsidRPr="00632A49">
        <w:rPr>
          <w:rFonts w:cs="Arial"/>
          <w:sz w:val="22"/>
          <w:szCs w:val="22"/>
          <w:lang w:val="es-ES"/>
        </w:rPr>
        <w:t>El componente es armado con el conductor para el cual está destinado de acuerdo a las instrucciones especificadas por el fabricante.</w:t>
      </w:r>
    </w:p>
    <w:p w:rsidR="00632A49" w:rsidRPr="00632A49" w:rsidRDefault="00632A49" w:rsidP="00124DF6">
      <w:pPr>
        <w:spacing w:before="120"/>
        <w:jc w:val="both"/>
        <w:rPr>
          <w:rFonts w:cs="Arial"/>
          <w:sz w:val="22"/>
          <w:szCs w:val="22"/>
          <w:lang w:val="es-ES"/>
        </w:rPr>
      </w:pPr>
      <w:r w:rsidRPr="00632A49">
        <w:rPr>
          <w:rFonts w:cs="Arial"/>
          <w:sz w:val="22"/>
          <w:szCs w:val="22"/>
          <w:lang w:val="es-ES"/>
        </w:rPr>
        <w:t>Antes del montaje se limpian cuidadosamente (con cepillos de alambre) las superficies de contacto entre componente y conductor. Entre la limpieza y el armado no debe excederse los cinco (5) minutos. Las superficies de contacto no podrán ser engrasadas.</w:t>
      </w:r>
    </w:p>
    <w:p w:rsidR="00632A49" w:rsidRPr="00632A49" w:rsidRDefault="00632A49" w:rsidP="00124DF6">
      <w:pPr>
        <w:spacing w:before="120"/>
        <w:jc w:val="both"/>
        <w:rPr>
          <w:rFonts w:cs="Arial"/>
          <w:sz w:val="22"/>
          <w:szCs w:val="22"/>
          <w:lang w:val="es-ES"/>
        </w:rPr>
      </w:pPr>
      <w:r w:rsidRPr="00632A49">
        <w:rPr>
          <w:rFonts w:cs="Arial"/>
          <w:sz w:val="22"/>
          <w:szCs w:val="22"/>
          <w:lang w:val="es-ES"/>
        </w:rPr>
        <w:t>Los bulones son apretados con el par de apriete garantizado.</w:t>
      </w:r>
    </w:p>
    <w:p w:rsidR="00632A49" w:rsidRPr="00632A49" w:rsidRDefault="00632A49" w:rsidP="00124DF6">
      <w:pPr>
        <w:spacing w:before="120"/>
        <w:jc w:val="both"/>
        <w:rPr>
          <w:rFonts w:cs="Arial"/>
          <w:sz w:val="22"/>
          <w:szCs w:val="22"/>
          <w:lang w:val="es-ES"/>
        </w:rPr>
      </w:pPr>
      <w:r w:rsidRPr="00632A49">
        <w:rPr>
          <w:rFonts w:cs="Arial"/>
          <w:sz w:val="22"/>
          <w:szCs w:val="22"/>
          <w:lang w:val="es-ES"/>
        </w:rPr>
        <w:t>El componente bajo ensayo, es montado sobre un trozo de conductor, con una longitud L libre, medida desde el extremo del componente al punto de fijación y/o conexión del equipo de alimentación, de acuerdo con los valores indicados en la TABLA I del punto 3.4.2.6.</w:t>
      </w:r>
    </w:p>
    <w:p w:rsidR="00632A49" w:rsidRPr="00632A49" w:rsidRDefault="00632A49" w:rsidP="00124DF6">
      <w:pPr>
        <w:spacing w:before="120"/>
        <w:jc w:val="both"/>
        <w:rPr>
          <w:rFonts w:cs="Arial"/>
          <w:sz w:val="22"/>
          <w:szCs w:val="22"/>
          <w:lang w:val="es-ES"/>
        </w:rPr>
      </w:pPr>
      <w:r w:rsidRPr="00632A49">
        <w:rPr>
          <w:rFonts w:cs="Arial"/>
          <w:sz w:val="22"/>
          <w:szCs w:val="22"/>
          <w:lang w:val="es-ES"/>
        </w:rPr>
        <w:t>En serie con el componente bajo ensayo se instala un trozo del mismo conductor empleado, dotado en sus dos extremos de ecualizadores de corriente, que servirán como puntos de contacto para la medición de la diferencia de potencial en el citado trozo de conductor. Este trozo de conductor, se define como conductor de comparación y su longitud es exactamente la misma que la del componente bajo ensayo.</w:t>
      </w:r>
    </w:p>
    <w:p w:rsidR="00632A49" w:rsidRPr="00632A49" w:rsidRDefault="00632A49" w:rsidP="00124DF6">
      <w:pPr>
        <w:spacing w:before="120"/>
        <w:jc w:val="both"/>
        <w:rPr>
          <w:rFonts w:cs="Arial"/>
          <w:sz w:val="22"/>
          <w:szCs w:val="22"/>
          <w:lang w:val="es-ES"/>
        </w:rPr>
      </w:pPr>
      <w:r w:rsidRPr="00632A49">
        <w:rPr>
          <w:rFonts w:cs="Arial"/>
          <w:sz w:val="22"/>
          <w:szCs w:val="22"/>
          <w:lang w:val="es-ES"/>
        </w:rPr>
        <w:t>La longitud libre, entre el extremo del conductor de comparación, medida entre los extremos del ecualizador y el punto de fijación y/ o conexión del equipo de alimentación de corriente, deberá corresponder al valor indicado como L.</w:t>
      </w:r>
    </w:p>
    <w:p w:rsidR="00632A49" w:rsidRPr="00632A49" w:rsidRDefault="00632A49" w:rsidP="00124DF6">
      <w:pPr>
        <w:spacing w:before="120"/>
        <w:jc w:val="both"/>
        <w:rPr>
          <w:rFonts w:cs="Arial"/>
          <w:sz w:val="22"/>
          <w:szCs w:val="22"/>
          <w:lang w:val="es-ES"/>
        </w:rPr>
      </w:pPr>
      <w:r w:rsidRPr="00632A49">
        <w:rPr>
          <w:rFonts w:cs="Arial"/>
          <w:sz w:val="22"/>
          <w:szCs w:val="22"/>
          <w:lang w:val="es-ES"/>
        </w:rPr>
        <w:t xml:space="preserve">Con el fin de asegurar una correcta distribución de la corriente en toda la sección del conductor y obtener un plano equipotencial para la medición de la caída de tensión, se colocará un ecualizador de corriente en el punto de medición. Este ecualizador puede ser realizado mediante un dispositivo que aumente la presión recíproca entre los alambres del conductor, o por medio de soldar el total de los alambres del conductor a un terminal conveniente. Los ecualizadores tienen dimensiones reducidas, aproximadamente 2.5 mm de ancho, los mismos se colocan lo más cerca posible del componente bajo ensayo, pero sin tocarlo. La distancia entre el ecualizador y la superficie extrema del componente, no debe ser mayor a 1 </w:t>
      </w:r>
      <w:proofErr w:type="spellStart"/>
      <w:r w:rsidRPr="00632A49">
        <w:rPr>
          <w:rFonts w:cs="Arial"/>
          <w:sz w:val="22"/>
          <w:szCs w:val="22"/>
          <w:lang w:val="es-ES"/>
        </w:rPr>
        <w:t>mm.</w:t>
      </w:r>
      <w:proofErr w:type="spellEnd"/>
    </w:p>
    <w:p w:rsidR="00632A49" w:rsidRPr="00632A49" w:rsidRDefault="00632A49" w:rsidP="00124DF6">
      <w:pPr>
        <w:spacing w:before="120"/>
        <w:jc w:val="both"/>
        <w:rPr>
          <w:rFonts w:cs="Arial"/>
          <w:sz w:val="22"/>
          <w:szCs w:val="22"/>
          <w:lang w:val="es-ES"/>
        </w:rPr>
      </w:pPr>
      <w:r w:rsidRPr="00632A49">
        <w:rPr>
          <w:rFonts w:cs="Arial"/>
          <w:sz w:val="22"/>
          <w:szCs w:val="22"/>
          <w:lang w:val="es-ES"/>
        </w:rPr>
        <w:t>En todos los casos un ecualizador, puede ser común como punto de contacto a los fines de medir, la diferencia de potencial.</w:t>
      </w:r>
    </w:p>
    <w:p w:rsidR="00632A49" w:rsidRPr="00632A49" w:rsidRDefault="00632A49" w:rsidP="00124DF6">
      <w:pPr>
        <w:spacing w:before="120"/>
        <w:jc w:val="both"/>
        <w:rPr>
          <w:rFonts w:cs="Arial"/>
          <w:sz w:val="22"/>
          <w:szCs w:val="22"/>
          <w:lang w:val="es-ES"/>
        </w:rPr>
      </w:pPr>
      <w:r w:rsidRPr="00632A49">
        <w:rPr>
          <w:rFonts w:cs="Arial"/>
          <w:sz w:val="22"/>
          <w:szCs w:val="22"/>
          <w:lang w:val="es-ES"/>
        </w:rPr>
        <w:t>El circuito compuesto por el componente bajo ensayo y el conductor de comparación es conectado a una fuente de alimentación de corriente continua a través de dos conductores de conexión que no tendrán una sección nominal menor al conductor sobre el cual está instalado el accesorio a ensayar.</w:t>
      </w:r>
    </w:p>
    <w:p w:rsidR="00632A49" w:rsidRPr="00632A49" w:rsidRDefault="00632A49" w:rsidP="00124DF6">
      <w:pPr>
        <w:spacing w:before="120"/>
        <w:jc w:val="both"/>
        <w:rPr>
          <w:rFonts w:cs="Arial"/>
          <w:sz w:val="22"/>
          <w:szCs w:val="22"/>
          <w:lang w:val="es-ES"/>
        </w:rPr>
      </w:pPr>
      <w:r w:rsidRPr="00632A49">
        <w:rPr>
          <w:rFonts w:cs="Arial"/>
          <w:sz w:val="22"/>
          <w:szCs w:val="22"/>
          <w:lang w:val="es-ES"/>
        </w:rPr>
        <w:t>Se define como circuito de ensayo, a la configuración constituida por el componente bajo ensayo, el conductor de comparación y los conductores de conexión, a este circuito se lo carga de tal manera de hacer circular una intensidad de corriente continua de ensayo no menor a 100 amperes</w:t>
      </w:r>
    </w:p>
    <w:p w:rsidR="00632A49" w:rsidRPr="00632A49" w:rsidRDefault="00632A49" w:rsidP="00124DF6">
      <w:pPr>
        <w:spacing w:before="120"/>
        <w:jc w:val="both"/>
        <w:rPr>
          <w:rFonts w:cs="Arial"/>
          <w:sz w:val="22"/>
          <w:szCs w:val="22"/>
          <w:lang w:val="es-ES"/>
        </w:rPr>
      </w:pPr>
      <w:r w:rsidRPr="00632A49">
        <w:rPr>
          <w:rFonts w:cs="Arial"/>
          <w:sz w:val="22"/>
          <w:szCs w:val="22"/>
          <w:lang w:val="es-ES"/>
        </w:rPr>
        <w:t>La medición de las diferencias de potencial AU1 y AU2 son realizadas simultáneamente y se procede a su repetición invirtiendo la polaridad, se asume como valor resultante el valor medio de los dos registros respectivamente.</w:t>
      </w:r>
    </w:p>
    <w:p w:rsidR="00632A49" w:rsidRPr="00632A49" w:rsidRDefault="00632A49" w:rsidP="00124DF6">
      <w:pPr>
        <w:spacing w:before="120"/>
        <w:jc w:val="both"/>
        <w:rPr>
          <w:rFonts w:cs="Arial"/>
          <w:sz w:val="22"/>
          <w:szCs w:val="22"/>
          <w:lang w:val="es-ES"/>
        </w:rPr>
      </w:pPr>
      <w:r w:rsidRPr="00632A49">
        <w:rPr>
          <w:rFonts w:cs="Arial"/>
          <w:sz w:val="22"/>
          <w:szCs w:val="22"/>
          <w:lang w:val="es-ES"/>
        </w:rPr>
        <w:t>Al finalizar los ensayos no se deberán detectar hilos rotos por fatiga, por cada nivel de ensayo.</w:t>
      </w:r>
    </w:p>
    <w:p w:rsidR="00632A49" w:rsidRPr="00632A49" w:rsidRDefault="00632A49" w:rsidP="00124DF6">
      <w:pPr>
        <w:pStyle w:val="Ttulo3"/>
        <w:keepNext/>
        <w:numPr>
          <w:ilvl w:val="2"/>
          <w:numId w:val="0"/>
        </w:numPr>
        <w:tabs>
          <w:tab w:val="num" w:pos="1080"/>
        </w:tabs>
        <w:spacing w:before="120" w:after="120"/>
        <w:ind w:left="567" w:hanging="567"/>
        <w:rPr>
          <w:rFonts w:ascii="Arial" w:hAnsi="Arial" w:cs="Arial"/>
          <w:b w:val="0"/>
          <w:sz w:val="22"/>
          <w:szCs w:val="22"/>
          <w:lang w:val="es-ES"/>
        </w:rPr>
      </w:pPr>
      <w:bookmarkStart w:id="24" w:name="_Toc112572314"/>
      <w:r w:rsidRPr="00632A49">
        <w:rPr>
          <w:rFonts w:ascii="Arial" w:hAnsi="Arial" w:cs="Arial"/>
          <w:b w:val="0"/>
          <w:sz w:val="22"/>
          <w:szCs w:val="22"/>
          <w:lang w:val="es-ES"/>
        </w:rPr>
        <w:lastRenderedPageBreak/>
        <w:t>Inspección y Ejecución de los Ensayos</w:t>
      </w:r>
      <w:bookmarkEnd w:id="24"/>
    </w:p>
    <w:p w:rsidR="00632A49" w:rsidRPr="00632A49" w:rsidRDefault="00632A49" w:rsidP="00124DF6">
      <w:pPr>
        <w:pStyle w:val="Ttulo4"/>
        <w:numPr>
          <w:ilvl w:val="3"/>
          <w:numId w:val="0"/>
        </w:numPr>
        <w:tabs>
          <w:tab w:val="left" w:pos="851"/>
          <w:tab w:val="left" w:pos="1021"/>
          <w:tab w:val="num" w:pos="1440"/>
        </w:tabs>
        <w:spacing w:after="120"/>
        <w:ind w:left="864" w:hanging="864"/>
        <w:jc w:val="left"/>
        <w:rPr>
          <w:rFonts w:cs="Arial"/>
          <w:b/>
          <w:sz w:val="22"/>
          <w:szCs w:val="22"/>
          <w:lang w:val="es-ES"/>
        </w:rPr>
      </w:pPr>
      <w:bookmarkStart w:id="25" w:name="_Toc112572315"/>
      <w:r w:rsidRPr="00632A49">
        <w:rPr>
          <w:rFonts w:cs="Arial"/>
          <w:b/>
          <w:sz w:val="22"/>
          <w:szCs w:val="22"/>
          <w:lang w:val="es-ES"/>
        </w:rPr>
        <w:t>Condiciones Generales</w:t>
      </w:r>
      <w:bookmarkEnd w:id="25"/>
    </w:p>
    <w:p w:rsidR="00632A49" w:rsidRPr="00632A49" w:rsidRDefault="00632A49" w:rsidP="00124DF6">
      <w:pPr>
        <w:jc w:val="both"/>
        <w:rPr>
          <w:rFonts w:cs="Arial"/>
          <w:sz w:val="22"/>
          <w:szCs w:val="22"/>
          <w:lang w:val="es-ES"/>
        </w:rPr>
      </w:pPr>
      <w:r w:rsidRPr="00632A49">
        <w:rPr>
          <w:rFonts w:cs="Arial"/>
          <w:sz w:val="22"/>
          <w:szCs w:val="22"/>
          <w:lang w:val="es-ES"/>
        </w:rPr>
        <w:t xml:space="preserve">La inspección </w:t>
      </w:r>
      <w:r w:rsidR="00C728AF">
        <w:rPr>
          <w:rFonts w:cs="Arial"/>
          <w:sz w:val="22"/>
          <w:szCs w:val="22"/>
          <w:lang w:val="es-ES"/>
        </w:rPr>
        <w:t xml:space="preserve">técnica de Obras </w:t>
      </w:r>
      <w:r w:rsidRPr="00632A49">
        <w:rPr>
          <w:rFonts w:cs="Arial"/>
          <w:sz w:val="22"/>
          <w:szCs w:val="22"/>
          <w:lang w:val="es-ES"/>
        </w:rPr>
        <w:t xml:space="preserve">se realizará conforme con lo expuesto en la presente especificación y con el programa, previamente presentado por el </w:t>
      </w:r>
      <w:r w:rsidR="00C728AF">
        <w:rPr>
          <w:rFonts w:cs="Arial"/>
          <w:sz w:val="22"/>
          <w:szCs w:val="22"/>
          <w:lang w:val="es-ES"/>
        </w:rPr>
        <w:t>CONTRATISTA PPP</w:t>
      </w:r>
      <w:r w:rsidRPr="00632A49">
        <w:rPr>
          <w:rFonts w:cs="Arial"/>
          <w:sz w:val="22"/>
          <w:szCs w:val="22"/>
          <w:lang w:val="es-ES"/>
        </w:rPr>
        <w:t xml:space="preserve">, aprobado por el </w:t>
      </w:r>
      <w:r w:rsidR="00C728AF">
        <w:rPr>
          <w:rFonts w:cs="Arial"/>
          <w:sz w:val="22"/>
          <w:szCs w:val="22"/>
          <w:lang w:val="es-ES"/>
        </w:rPr>
        <w:t>ENTE CONTRATANTE</w:t>
      </w:r>
      <w:r w:rsidRPr="00632A49">
        <w:rPr>
          <w:rFonts w:cs="Arial"/>
          <w:sz w:val="22"/>
          <w:szCs w:val="22"/>
          <w:lang w:val="es-ES"/>
        </w:rPr>
        <w:t>.</w:t>
      </w:r>
    </w:p>
    <w:p w:rsidR="00632A49" w:rsidRPr="00632A49" w:rsidRDefault="00632A49" w:rsidP="00124DF6">
      <w:pPr>
        <w:spacing w:before="120"/>
        <w:jc w:val="both"/>
        <w:rPr>
          <w:rFonts w:cs="Arial"/>
          <w:sz w:val="22"/>
          <w:szCs w:val="22"/>
          <w:lang w:val="es-ES"/>
        </w:rPr>
      </w:pPr>
      <w:r w:rsidRPr="00632A49">
        <w:rPr>
          <w:rFonts w:cs="Arial"/>
          <w:sz w:val="22"/>
          <w:szCs w:val="22"/>
          <w:lang w:val="es-ES"/>
        </w:rPr>
        <w:t xml:space="preserve">Las unidades que sean sometidas a los ensayos deberán ser repuestas por el </w:t>
      </w:r>
      <w:r w:rsidR="00C728AF">
        <w:rPr>
          <w:rFonts w:cs="Arial"/>
          <w:sz w:val="22"/>
          <w:szCs w:val="22"/>
          <w:lang w:val="es-ES"/>
        </w:rPr>
        <w:t>CONTRATISTA PPP</w:t>
      </w:r>
      <w:r w:rsidRPr="00632A49">
        <w:rPr>
          <w:rFonts w:cs="Arial"/>
          <w:sz w:val="22"/>
          <w:szCs w:val="22"/>
          <w:lang w:val="es-ES"/>
        </w:rPr>
        <w:t xml:space="preserve"> de manera que el suministro cubra la cantidad solicitada.</w:t>
      </w:r>
    </w:p>
    <w:p w:rsidR="00632A49" w:rsidRPr="00632A49" w:rsidRDefault="00632A49" w:rsidP="00124DF6">
      <w:pPr>
        <w:spacing w:before="120"/>
        <w:jc w:val="both"/>
        <w:rPr>
          <w:rFonts w:cs="Arial"/>
          <w:sz w:val="22"/>
          <w:szCs w:val="22"/>
          <w:lang w:val="es-ES"/>
        </w:rPr>
      </w:pPr>
      <w:r w:rsidRPr="00632A49">
        <w:rPr>
          <w:rFonts w:cs="Arial"/>
          <w:sz w:val="22"/>
          <w:szCs w:val="22"/>
          <w:lang w:val="es-ES"/>
        </w:rPr>
        <w:t xml:space="preserve">Se define como remesa a los conjuntos de </w:t>
      </w:r>
      <w:proofErr w:type="spellStart"/>
      <w:r w:rsidRPr="00632A49">
        <w:rPr>
          <w:rFonts w:cs="Arial"/>
          <w:sz w:val="22"/>
          <w:szCs w:val="22"/>
          <w:lang w:val="es-ES"/>
        </w:rPr>
        <w:t>grapería</w:t>
      </w:r>
      <w:proofErr w:type="spellEnd"/>
      <w:r w:rsidRPr="00632A49">
        <w:rPr>
          <w:rFonts w:cs="Arial"/>
          <w:sz w:val="22"/>
          <w:szCs w:val="22"/>
          <w:lang w:val="es-ES"/>
        </w:rPr>
        <w:t xml:space="preserve"> presentadas para la inspección de una sola vez.</w:t>
      </w:r>
    </w:p>
    <w:p w:rsidR="00632A49" w:rsidRPr="00632A49" w:rsidRDefault="00632A49" w:rsidP="00124DF6">
      <w:pPr>
        <w:spacing w:before="120"/>
        <w:jc w:val="both"/>
        <w:rPr>
          <w:rFonts w:cs="Arial"/>
          <w:sz w:val="22"/>
          <w:szCs w:val="22"/>
          <w:lang w:val="es-ES"/>
        </w:rPr>
      </w:pPr>
      <w:r w:rsidRPr="00632A49">
        <w:rPr>
          <w:rFonts w:cs="Arial"/>
          <w:sz w:val="22"/>
          <w:szCs w:val="22"/>
          <w:lang w:val="es-ES"/>
        </w:rPr>
        <w:t xml:space="preserve">El </w:t>
      </w:r>
      <w:r w:rsidR="00C728AF">
        <w:rPr>
          <w:rFonts w:cs="Arial"/>
          <w:sz w:val="22"/>
          <w:szCs w:val="22"/>
          <w:lang w:val="es-ES"/>
        </w:rPr>
        <w:t>CONTRATISTA PPP</w:t>
      </w:r>
      <w:r w:rsidRPr="00632A49">
        <w:rPr>
          <w:rFonts w:cs="Arial"/>
          <w:sz w:val="22"/>
          <w:szCs w:val="22"/>
          <w:lang w:val="es-ES"/>
        </w:rPr>
        <w:t xml:space="preserve"> definirá, teniendo en cuenta procesos de fabricación y equipamiento fabril, el tamaño de una remesa que deberá ser homogéneo en cuanto a calidad de fabricación y a componentes suministrados por terceros.</w:t>
      </w:r>
    </w:p>
    <w:p w:rsidR="00632A49" w:rsidRPr="00632A49" w:rsidRDefault="00632A49" w:rsidP="00124DF6">
      <w:pPr>
        <w:spacing w:before="120"/>
        <w:jc w:val="both"/>
        <w:rPr>
          <w:rFonts w:cs="Arial"/>
          <w:sz w:val="22"/>
          <w:szCs w:val="22"/>
          <w:lang w:val="es-ES"/>
        </w:rPr>
      </w:pPr>
      <w:r w:rsidRPr="00632A49">
        <w:rPr>
          <w:rFonts w:cs="Arial"/>
          <w:sz w:val="22"/>
          <w:szCs w:val="22"/>
          <w:lang w:val="es-ES"/>
        </w:rPr>
        <w:t xml:space="preserve">Las muestras se compondrán por todas las piezas que las integran según los planos presentados por el oferente, no debiendo observarse imperfecciones superficiales (grietas, rebabas, grumos, rechupes, oquedades, etc.) incompatibles con la terminación superficial garantizada, utilizándose como patrón de comparación las piezas aprobadas en los ensayos de tipo, </w:t>
      </w:r>
      <w:proofErr w:type="spellStart"/>
      <w:r w:rsidRPr="00632A49">
        <w:rPr>
          <w:rFonts w:cs="Arial"/>
          <w:sz w:val="22"/>
          <w:szCs w:val="22"/>
          <w:lang w:val="es-ES"/>
        </w:rPr>
        <w:t>ó</w:t>
      </w:r>
      <w:proofErr w:type="spellEnd"/>
      <w:r w:rsidRPr="00632A49">
        <w:rPr>
          <w:rFonts w:cs="Arial"/>
          <w:sz w:val="22"/>
          <w:szCs w:val="22"/>
          <w:lang w:val="es-ES"/>
        </w:rPr>
        <w:t xml:space="preserve"> piezas seleccionadas expresamente.</w:t>
      </w:r>
    </w:p>
    <w:p w:rsidR="00632A49" w:rsidRPr="00632A49" w:rsidRDefault="00632A49" w:rsidP="00124DF6">
      <w:pPr>
        <w:spacing w:before="120" w:after="120"/>
        <w:jc w:val="both"/>
        <w:rPr>
          <w:rFonts w:cs="Arial"/>
          <w:sz w:val="22"/>
          <w:szCs w:val="22"/>
          <w:lang w:val="es-ES"/>
        </w:rPr>
      </w:pPr>
      <w:r w:rsidRPr="00632A49">
        <w:rPr>
          <w:rFonts w:cs="Arial"/>
          <w:sz w:val="22"/>
          <w:szCs w:val="22"/>
          <w:lang w:val="es-ES"/>
        </w:rPr>
        <w:t>Las muestras cumplirán con las dimensiones y tolerancias indicadas y garantizadas en los planos presentados por el oferente en los ensayos de tipo y ser parte integrante del Protocolo de ensayo correspondiente.</w:t>
      </w:r>
    </w:p>
    <w:p w:rsidR="00632A49" w:rsidRPr="00632A49" w:rsidRDefault="00D61360" w:rsidP="00124DF6">
      <w:pPr>
        <w:pStyle w:val="Ttulo4"/>
        <w:numPr>
          <w:ilvl w:val="3"/>
          <w:numId w:val="0"/>
        </w:numPr>
        <w:tabs>
          <w:tab w:val="left" w:pos="851"/>
          <w:tab w:val="left" w:pos="1021"/>
          <w:tab w:val="num" w:pos="1440"/>
        </w:tabs>
        <w:spacing w:after="120"/>
        <w:ind w:left="864" w:hanging="864"/>
        <w:jc w:val="left"/>
        <w:rPr>
          <w:rFonts w:cs="Arial"/>
          <w:b/>
          <w:sz w:val="22"/>
          <w:szCs w:val="22"/>
          <w:lang w:val="es-ES"/>
        </w:rPr>
      </w:pPr>
      <w:bookmarkStart w:id="26" w:name="_Toc112572316"/>
      <w:r w:rsidRPr="00D61360">
        <w:rPr>
          <w:rFonts w:cs="Arial"/>
          <w:b/>
          <w:sz w:val="22"/>
          <w:szCs w:val="22"/>
          <w:lang w:val="es-ES"/>
        </w:rPr>
        <w:t xml:space="preserve">1.3.5 </w:t>
      </w:r>
      <w:r w:rsidR="00185ABF">
        <w:rPr>
          <w:rFonts w:cs="Arial"/>
          <w:b/>
          <w:sz w:val="22"/>
          <w:szCs w:val="22"/>
          <w:lang w:val="es-ES"/>
        </w:rPr>
        <w:t>I</w:t>
      </w:r>
      <w:r w:rsidRPr="00D61360">
        <w:rPr>
          <w:rFonts w:cs="Arial"/>
          <w:b/>
          <w:sz w:val="22"/>
          <w:szCs w:val="22"/>
          <w:lang w:val="es-ES"/>
        </w:rPr>
        <w:t xml:space="preserve">nspección y Ejecución de los </w:t>
      </w:r>
      <w:r w:rsidR="00632A49" w:rsidRPr="00D61360">
        <w:rPr>
          <w:rFonts w:cs="Arial"/>
          <w:b/>
          <w:sz w:val="22"/>
          <w:szCs w:val="22"/>
          <w:lang w:val="es-ES"/>
        </w:rPr>
        <w:t>Ensayos</w:t>
      </w:r>
      <w:bookmarkEnd w:id="26"/>
    </w:p>
    <w:p w:rsidR="00632A49" w:rsidRPr="00632A49" w:rsidRDefault="00632A49" w:rsidP="00124DF6">
      <w:pPr>
        <w:jc w:val="both"/>
        <w:rPr>
          <w:rFonts w:cs="Arial"/>
          <w:sz w:val="22"/>
          <w:szCs w:val="22"/>
          <w:lang w:val="es-ES"/>
        </w:rPr>
      </w:pPr>
      <w:r w:rsidRPr="00632A49">
        <w:rPr>
          <w:rFonts w:cs="Arial"/>
          <w:sz w:val="22"/>
          <w:szCs w:val="22"/>
          <w:lang w:val="es-ES"/>
        </w:rPr>
        <w:t>Se establecen TRES (3) niveles de ensayos: de tipo, de rutina o fabricación y de remesa o aceptación. Todos ellos serán realizados según lo especificado en el numeral 1.3.4 del presente.</w:t>
      </w:r>
    </w:p>
    <w:p w:rsidR="00781462" w:rsidRDefault="00781462" w:rsidP="00632A49">
      <w:pPr>
        <w:pStyle w:val="Ttulo5"/>
        <w:numPr>
          <w:ilvl w:val="4"/>
          <w:numId w:val="0"/>
        </w:numPr>
        <w:tabs>
          <w:tab w:val="num" w:pos="1800"/>
        </w:tabs>
        <w:ind w:left="1008" w:hanging="1008"/>
        <w:jc w:val="left"/>
        <w:rPr>
          <w:rFonts w:cs="Arial"/>
          <w:i/>
          <w:sz w:val="22"/>
          <w:szCs w:val="22"/>
          <w:lang w:val="es-ES"/>
        </w:rPr>
      </w:pPr>
    </w:p>
    <w:p w:rsidR="00632A49" w:rsidRPr="00781462" w:rsidRDefault="00632A49" w:rsidP="004955E3">
      <w:pPr>
        <w:pStyle w:val="Ttulo5"/>
        <w:numPr>
          <w:ilvl w:val="4"/>
          <w:numId w:val="0"/>
        </w:numPr>
        <w:tabs>
          <w:tab w:val="num" w:pos="1800"/>
        </w:tabs>
        <w:spacing w:after="120"/>
        <w:ind w:left="1008" w:hanging="1008"/>
        <w:jc w:val="left"/>
        <w:rPr>
          <w:rFonts w:cs="Arial"/>
          <w:i/>
          <w:sz w:val="22"/>
          <w:szCs w:val="22"/>
          <w:u w:val="single"/>
          <w:lang w:val="es-ES"/>
        </w:rPr>
      </w:pPr>
      <w:r w:rsidRPr="00781462">
        <w:rPr>
          <w:rFonts w:cs="Arial"/>
          <w:i/>
          <w:sz w:val="22"/>
          <w:szCs w:val="22"/>
          <w:u w:val="single"/>
          <w:lang w:val="es-ES"/>
        </w:rPr>
        <w:t>Ensayos de Tipo</w:t>
      </w:r>
    </w:p>
    <w:p w:rsidR="00632A49" w:rsidRPr="00632A49" w:rsidRDefault="00632A49" w:rsidP="004955E3">
      <w:pPr>
        <w:jc w:val="both"/>
        <w:rPr>
          <w:rFonts w:cs="Arial"/>
          <w:sz w:val="22"/>
          <w:szCs w:val="22"/>
          <w:lang w:val="es-ES"/>
        </w:rPr>
      </w:pPr>
      <w:r w:rsidRPr="00632A49">
        <w:rPr>
          <w:rFonts w:cs="Arial"/>
          <w:sz w:val="22"/>
          <w:szCs w:val="22"/>
          <w:lang w:val="es-ES"/>
        </w:rPr>
        <w:t xml:space="preserve">Se aceptarán Protocolos de Ensayos de Tipo Homologados anteriormente para los conjuntos de </w:t>
      </w:r>
      <w:proofErr w:type="spellStart"/>
      <w:r w:rsidRPr="00632A49">
        <w:rPr>
          <w:rFonts w:cs="Arial"/>
          <w:sz w:val="22"/>
          <w:szCs w:val="22"/>
          <w:lang w:val="es-ES"/>
        </w:rPr>
        <w:t>grapería</w:t>
      </w:r>
      <w:proofErr w:type="spellEnd"/>
      <w:r w:rsidRPr="00632A49">
        <w:rPr>
          <w:rFonts w:cs="Arial"/>
          <w:sz w:val="22"/>
          <w:szCs w:val="22"/>
          <w:lang w:val="es-ES"/>
        </w:rPr>
        <w:t xml:space="preserve"> a suministrar. </w:t>
      </w:r>
    </w:p>
    <w:p w:rsidR="00632A49" w:rsidRPr="00632A49" w:rsidRDefault="00632A49" w:rsidP="004955E3">
      <w:pPr>
        <w:spacing w:before="120" w:after="120"/>
        <w:jc w:val="both"/>
        <w:rPr>
          <w:rFonts w:cs="Arial"/>
          <w:sz w:val="22"/>
          <w:szCs w:val="22"/>
          <w:lang w:val="es-ES"/>
        </w:rPr>
      </w:pPr>
      <w:r w:rsidRPr="00632A49">
        <w:rPr>
          <w:rFonts w:cs="Arial"/>
          <w:sz w:val="22"/>
          <w:szCs w:val="22"/>
          <w:lang w:val="es-ES"/>
        </w:rPr>
        <w:t>En caso de no contar con la documentación mencionada, estos ensayos se llevarán a cabo sobre conjuntos y sobre componentes: Los ensayos mecánicos deberán hacerse sobre tres piezas, mientras que el ciclo térmico deberá hacerse sobre cuatro piezas.</w:t>
      </w:r>
    </w:p>
    <w:p w:rsidR="00632A49" w:rsidRPr="004955E3" w:rsidRDefault="00632A49" w:rsidP="004955E3">
      <w:pPr>
        <w:numPr>
          <w:ilvl w:val="1"/>
          <w:numId w:val="3"/>
        </w:numPr>
        <w:tabs>
          <w:tab w:val="clear" w:pos="1797"/>
        </w:tabs>
        <w:spacing w:after="120"/>
        <w:ind w:left="720"/>
        <w:jc w:val="both"/>
        <w:rPr>
          <w:rFonts w:cs="Arial"/>
          <w:sz w:val="22"/>
          <w:szCs w:val="22"/>
          <w:lang w:val="es-ES"/>
        </w:rPr>
      </w:pPr>
      <w:r w:rsidRPr="004955E3">
        <w:rPr>
          <w:rFonts w:cs="Arial"/>
          <w:sz w:val="22"/>
          <w:szCs w:val="22"/>
          <w:lang w:val="es-ES"/>
        </w:rPr>
        <w:t>Ensayos sobre conjuntos</w:t>
      </w:r>
    </w:p>
    <w:p w:rsidR="00632A49" w:rsidRPr="00632A49" w:rsidRDefault="00632A49" w:rsidP="00632A49">
      <w:pPr>
        <w:ind w:left="720"/>
        <w:rPr>
          <w:rFonts w:cs="Arial"/>
          <w:sz w:val="22"/>
          <w:szCs w:val="22"/>
          <w:lang w:val="es-ES"/>
        </w:rPr>
      </w:pPr>
      <w:r w:rsidRPr="00632A49">
        <w:rPr>
          <w:rFonts w:cs="Arial"/>
          <w:sz w:val="22"/>
          <w:szCs w:val="22"/>
          <w:lang w:val="es-ES"/>
        </w:rPr>
        <w:t>Los ensayos especificados en los numerales 1.3.4.1.1 y 1.3.4.1.2 del presente se realizarán sobre los conjuntos completos de suspensión simple y retención doble a utilizar. El ensayo de arco de potencia (numeral 1.3.4.1.3) se realizará solamente sobre el conjunto de suspensión simple.</w:t>
      </w:r>
    </w:p>
    <w:p w:rsidR="00632A49" w:rsidRPr="00781462" w:rsidRDefault="00632A49" w:rsidP="004955E3">
      <w:pPr>
        <w:spacing w:before="120" w:after="120"/>
        <w:ind w:left="720"/>
        <w:rPr>
          <w:rFonts w:cs="Arial"/>
          <w:b/>
          <w:sz w:val="22"/>
          <w:szCs w:val="22"/>
          <w:lang w:val="es-ES"/>
        </w:rPr>
      </w:pPr>
      <w:r w:rsidRPr="00781462">
        <w:rPr>
          <w:rFonts w:cs="Arial"/>
          <w:b/>
          <w:sz w:val="22"/>
          <w:szCs w:val="22"/>
          <w:lang w:val="es-ES"/>
        </w:rPr>
        <w:t>NOTAS:</w:t>
      </w:r>
    </w:p>
    <w:p w:rsidR="00632A49" w:rsidRPr="00632A49" w:rsidRDefault="00632A49" w:rsidP="004955E3">
      <w:pPr>
        <w:ind w:left="720"/>
        <w:jc w:val="both"/>
        <w:rPr>
          <w:rFonts w:cs="Arial"/>
          <w:sz w:val="22"/>
          <w:szCs w:val="22"/>
          <w:lang w:val="es-ES"/>
        </w:rPr>
      </w:pPr>
      <w:r w:rsidRPr="00632A49">
        <w:rPr>
          <w:rFonts w:cs="Arial"/>
          <w:sz w:val="22"/>
          <w:szCs w:val="22"/>
          <w:lang w:val="es-ES"/>
        </w:rPr>
        <w:t xml:space="preserve">1) El </w:t>
      </w:r>
      <w:r w:rsidR="00C728AF">
        <w:rPr>
          <w:rFonts w:cs="Arial"/>
          <w:sz w:val="22"/>
          <w:szCs w:val="22"/>
          <w:lang w:val="es-ES"/>
        </w:rPr>
        <w:t>CONTRATISTA PPP</w:t>
      </w:r>
      <w:r w:rsidRPr="00632A49">
        <w:rPr>
          <w:rFonts w:cs="Arial"/>
          <w:sz w:val="22"/>
          <w:szCs w:val="22"/>
          <w:lang w:val="es-ES"/>
        </w:rPr>
        <w:t xml:space="preserve"> deberá coordinar con los fabricantes de </w:t>
      </w:r>
      <w:proofErr w:type="spellStart"/>
      <w:r w:rsidRPr="00632A49">
        <w:rPr>
          <w:rFonts w:cs="Arial"/>
          <w:sz w:val="22"/>
          <w:szCs w:val="22"/>
          <w:lang w:val="es-ES"/>
        </w:rPr>
        <w:t>grapería</w:t>
      </w:r>
      <w:proofErr w:type="spellEnd"/>
      <w:r w:rsidRPr="00632A49">
        <w:rPr>
          <w:rFonts w:cs="Arial"/>
          <w:sz w:val="22"/>
          <w:szCs w:val="22"/>
          <w:lang w:val="es-ES"/>
        </w:rPr>
        <w:t xml:space="preserve"> y aisladores, si éstos fueran distintos, la realización de estos ensayos, previa aprobación de la Inspección de Obra que supervisará las tareas y los ensayos.</w:t>
      </w:r>
    </w:p>
    <w:p w:rsidR="00632A49" w:rsidRPr="00632A49" w:rsidRDefault="00632A49" w:rsidP="004955E3">
      <w:pPr>
        <w:ind w:left="720"/>
        <w:jc w:val="both"/>
        <w:rPr>
          <w:rFonts w:cs="Arial"/>
          <w:sz w:val="22"/>
          <w:szCs w:val="22"/>
          <w:lang w:val="es-ES"/>
        </w:rPr>
      </w:pPr>
      <w:r w:rsidRPr="00632A49">
        <w:rPr>
          <w:rFonts w:cs="Arial"/>
          <w:sz w:val="22"/>
          <w:szCs w:val="22"/>
          <w:lang w:val="es-ES"/>
        </w:rPr>
        <w:t>2) La realización del ensayo de distribución de tensiones dependerá de los resultados de los ensayos RIV - CORONA.</w:t>
      </w:r>
    </w:p>
    <w:p w:rsidR="00632A49" w:rsidRPr="00632A49" w:rsidRDefault="00632A49" w:rsidP="004955E3">
      <w:pPr>
        <w:ind w:left="720"/>
        <w:jc w:val="both"/>
        <w:rPr>
          <w:rFonts w:cs="Arial"/>
          <w:sz w:val="22"/>
          <w:szCs w:val="22"/>
          <w:lang w:val="es-ES"/>
        </w:rPr>
      </w:pPr>
      <w:r w:rsidRPr="00632A49">
        <w:rPr>
          <w:rFonts w:cs="Arial"/>
          <w:sz w:val="22"/>
          <w:szCs w:val="22"/>
          <w:lang w:val="es-ES"/>
        </w:rPr>
        <w:t xml:space="preserve">Será definido por el </w:t>
      </w:r>
      <w:r w:rsidR="00C728AF">
        <w:rPr>
          <w:rFonts w:cs="Arial"/>
          <w:sz w:val="22"/>
          <w:szCs w:val="22"/>
          <w:lang w:val="es-ES"/>
        </w:rPr>
        <w:t>ENTE CONTRATANTE</w:t>
      </w:r>
      <w:r w:rsidRPr="00632A49">
        <w:rPr>
          <w:rFonts w:cs="Arial"/>
          <w:sz w:val="22"/>
          <w:szCs w:val="22"/>
          <w:lang w:val="es-ES"/>
        </w:rPr>
        <w:t xml:space="preserve"> y tendrá la siguiente modalidad:</w:t>
      </w:r>
    </w:p>
    <w:p w:rsidR="00632A49" w:rsidRPr="00632A49" w:rsidRDefault="00632A49" w:rsidP="004955E3">
      <w:pPr>
        <w:ind w:left="720"/>
        <w:jc w:val="both"/>
        <w:rPr>
          <w:rFonts w:cs="Arial"/>
          <w:sz w:val="22"/>
          <w:szCs w:val="22"/>
          <w:lang w:val="es-ES"/>
        </w:rPr>
      </w:pPr>
      <w:r w:rsidRPr="00632A49">
        <w:rPr>
          <w:rFonts w:cs="Arial"/>
          <w:sz w:val="22"/>
          <w:szCs w:val="22"/>
          <w:lang w:val="es-ES"/>
        </w:rPr>
        <w:lastRenderedPageBreak/>
        <w:t>Si en los ensayos RIV - CORONA se observara corona sobre uno o más aisladores, con medición de valores de RIV muy próximos o mayores que los especificados, se determinará la tensión sobre ellos solamente y sobre los dos primeros lado - fase.</w:t>
      </w:r>
    </w:p>
    <w:p w:rsidR="00632A49" w:rsidRPr="00632A49" w:rsidRDefault="00632A49" w:rsidP="004955E3">
      <w:pPr>
        <w:spacing w:after="120"/>
        <w:ind w:left="720"/>
        <w:jc w:val="both"/>
        <w:rPr>
          <w:rFonts w:cs="Arial"/>
          <w:sz w:val="22"/>
          <w:szCs w:val="22"/>
          <w:lang w:val="es-ES"/>
        </w:rPr>
      </w:pPr>
      <w:r w:rsidRPr="00632A49">
        <w:rPr>
          <w:rFonts w:cs="Arial"/>
          <w:sz w:val="22"/>
          <w:szCs w:val="22"/>
          <w:lang w:val="es-ES"/>
        </w:rPr>
        <w:t xml:space="preserve">3) El laboratorio para la realización de estos ensayos será propuesto por el </w:t>
      </w:r>
      <w:r w:rsidR="00C728AF">
        <w:rPr>
          <w:rFonts w:cs="Arial"/>
          <w:sz w:val="22"/>
          <w:szCs w:val="22"/>
          <w:lang w:val="es-ES"/>
        </w:rPr>
        <w:t>Oferente</w:t>
      </w:r>
      <w:r w:rsidRPr="00632A49">
        <w:rPr>
          <w:rFonts w:cs="Arial"/>
          <w:sz w:val="22"/>
          <w:szCs w:val="22"/>
          <w:lang w:val="es-ES"/>
        </w:rPr>
        <w:t xml:space="preserve"> para la aprobación del </w:t>
      </w:r>
      <w:r w:rsidR="00C728AF">
        <w:rPr>
          <w:rFonts w:cs="Arial"/>
          <w:sz w:val="22"/>
          <w:szCs w:val="22"/>
          <w:lang w:val="es-ES"/>
        </w:rPr>
        <w:t>ENTE CONTRATANTE</w:t>
      </w:r>
      <w:r w:rsidRPr="00632A49">
        <w:rPr>
          <w:rFonts w:cs="Arial"/>
          <w:sz w:val="22"/>
          <w:szCs w:val="22"/>
          <w:lang w:val="es-ES"/>
        </w:rPr>
        <w:t>.</w:t>
      </w:r>
    </w:p>
    <w:p w:rsidR="00632A49" w:rsidRPr="00632A49" w:rsidRDefault="00632A49" w:rsidP="004955E3">
      <w:pPr>
        <w:numPr>
          <w:ilvl w:val="0"/>
          <w:numId w:val="11"/>
        </w:numPr>
        <w:tabs>
          <w:tab w:val="clear" w:pos="1065"/>
        </w:tabs>
        <w:spacing w:after="120"/>
        <w:ind w:left="720" w:hanging="360"/>
        <w:jc w:val="both"/>
        <w:rPr>
          <w:rFonts w:cs="Arial"/>
          <w:sz w:val="22"/>
          <w:szCs w:val="22"/>
          <w:lang w:val="es-ES"/>
        </w:rPr>
      </w:pPr>
      <w:r w:rsidRPr="00632A49">
        <w:rPr>
          <w:rFonts w:cs="Arial"/>
          <w:sz w:val="22"/>
          <w:szCs w:val="22"/>
          <w:lang w:val="es-ES"/>
        </w:rPr>
        <w:t>Ensayos sobre componentes y/o conjuntos</w:t>
      </w:r>
    </w:p>
    <w:p w:rsidR="00632A49" w:rsidRPr="00632A49" w:rsidRDefault="00632A49" w:rsidP="004955E3">
      <w:pPr>
        <w:spacing w:after="120"/>
        <w:ind w:left="720"/>
        <w:rPr>
          <w:rFonts w:cs="Arial"/>
          <w:sz w:val="22"/>
          <w:szCs w:val="22"/>
          <w:lang w:val="es-ES"/>
        </w:rPr>
      </w:pPr>
      <w:r w:rsidRPr="00632A49">
        <w:rPr>
          <w:rFonts w:cs="Arial"/>
          <w:sz w:val="22"/>
          <w:szCs w:val="22"/>
          <w:lang w:val="es-ES"/>
        </w:rPr>
        <w:t>Los ensayos serán los siguientes:</w:t>
      </w:r>
    </w:p>
    <w:p w:rsidR="00632A49" w:rsidRPr="004955E3" w:rsidRDefault="00632A49" w:rsidP="004955E3">
      <w:pPr>
        <w:numPr>
          <w:ilvl w:val="0"/>
          <w:numId w:val="10"/>
        </w:numPr>
        <w:tabs>
          <w:tab w:val="clear" w:pos="643"/>
          <w:tab w:val="num" w:pos="1080"/>
        </w:tabs>
        <w:ind w:left="1134" w:hanging="425"/>
        <w:jc w:val="both"/>
        <w:rPr>
          <w:rFonts w:cs="Arial"/>
          <w:sz w:val="22"/>
          <w:szCs w:val="22"/>
          <w:lang w:val="es-ES"/>
        </w:rPr>
      </w:pPr>
      <w:r w:rsidRPr="004955E3">
        <w:rPr>
          <w:rFonts w:cs="Arial"/>
          <w:sz w:val="22"/>
          <w:szCs w:val="22"/>
          <w:lang w:val="es-ES"/>
        </w:rPr>
        <w:t>Conductibilidad eléctrica y calentamiento.</w:t>
      </w:r>
    </w:p>
    <w:p w:rsidR="00632A49" w:rsidRPr="004955E3" w:rsidRDefault="00632A49" w:rsidP="004955E3">
      <w:pPr>
        <w:numPr>
          <w:ilvl w:val="0"/>
          <w:numId w:val="10"/>
        </w:numPr>
        <w:tabs>
          <w:tab w:val="clear" w:pos="643"/>
          <w:tab w:val="num" w:pos="1080"/>
        </w:tabs>
        <w:ind w:left="1134" w:hanging="425"/>
        <w:jc w:val="both"/>
        <w:rPr>
          <w:rFonts w:cs="Arial"/>
          <w:sz w:val="22"/>
          <w:szCs w:val="22"/>
          <w:lang w:val="es-ES"/>
        </w:rPr>
      </w:pPr>
      <w:r w:rsidRPr="004955E3">
        <w:rPr>
          <w:rFonts w:cs="Arial"/>
          <w:sz w:val="22"/>
          <w:szCs w:val="22"/>
          <w:lang w:val="es-ES"/>
        </w:rPr>
        <w:t>Deslizamiento.</w:t>
      </w:r>
    </w:p>
    <w:p w:rsidR="00632A49" w:rsidRPr="004955E3" w:rsidRDefault="00632A49" w:rsidP="004955E3">
      <w:pPr>
        <w:numPr>
          <w:ilvl w:val="0"/>
          <w:numId w:val="10"/>
        </w:numPr>
        <w:tabs>
          <w:tab w:val="clear" w:pos="643"/>
          <w:tab w:val="num" w:pos="1080"/>
        </w:tabs>
        <w:ind w:left="1134" w:hanging="425"/>
        <w:jc w:val="both"/>
        <w:rPr>
          <w:rFonts w:cs="Arial"/>
          <w:sz w:val="22"/>
          <w:szCs w:val="22"/>
          <w:lang w:val="es-ES"/>
        </w:rPr>
      </w:pPr>
      <w:r w:rsidRPr="004955E3">
        <w:rPr>
          <w:rFonts w:cs="Arial"/>
          <w:sz w:val="22"/>
          <w:szCs w:val="22"/>
          <w:lang w:val="es-ES"/>
        </w:rPr>
        <w:t>Carga de rotura.</w:t>
      </w:r>
    </w:p>
    <w:p w:rsidR="00632A49" w:rsidRPr="004955E3" w:rsidRDefault="00632A49" w:rsidP="004955E3">
      <w:pPr>
        <w:numPr>
          <w:ilvl w:val="0"/>
          <w:numId w:val="10"/>
        </w:numPr>
        <w:tabs>
          <w:tab w:val="clear" w:pos="643"/>
          <w:tab w:val="num" w:pos="1080"/>
        </w:tabs>
        <w:ind w:left="1134" w:hanging="425"/>
        <w:jc w:val="both"/>
        <w:rPr>
          <w:rFonts w:cs="Arial"/>
          <w:sz w:val="22"/>
          <w:szCs w:val="22"/>
          <w:lang w:val="es-ES"/>
        </w:rPr>
      </w:pPr>
      <w:r w:rsidRPr="004955E3">
        <w:rPr>
          <w:rFonts w:cs="Arial"/>
          <w:sz w:val="22"/>
          <w:szCs w:val="22"/>
          <w:lang w:val="es-ES"/>
        </w:rPr>
        <w:t>Carga máxima admisible.</w:t>
      </w:r>
    </w:p>
    <w:p w:rsidR="00632A49" w:rsidRPr="00632A49" w:rsidRDefault="00632A49" w:rsidP="00781462">
      <w:pPr>
        <w:spacing w:before="120"/>
        <w:rPr>
          <w:rFonts w:cs="Arial"/>
          <w:sz w:val="22"/>
          <w:szCs w:val="22"/>
          <w:lang w:val="es-ES"/>
        </w:rPr>
      </w:pPr>
      <w:r w:rsidRPr="00632A49">
        <w:rPr>
          <w:rFonts w:cs="Arial"/>
          <w:sz w:val="22"/>
          <w:szCs w:val="22"/>
          <w:lang w:val="es-ES"/>
        </w:rPr>
        <w:t>Los mismos se realizarán de acuerdo a lo especificado en el apartado 1.3.4.2 del presente.</w:t>
      </w:r>
    </w:p>
    <w:p w:rsidR="00781462" w:rsidRDefault="00781462" w:rsidP="00632A49">
      <w:pPr>
        <w:pStyle w:val="Ttulo5"/>
        <w:numPr>
          <w:ilvl w:val="4"/>
          <w:numId w:val="0"/>
        </w:numPr>
        <w:tabs>
          <w:tab w:val="num" w:pos="1800"/>
        </w:tabs>
        <w:ind w:left="1008" w:hanging="1008"/>
        <w:jc w:val="left"/>
        <w:rPr>
          <w:rFonts w:cs="Arial"/>
          <w:i/>
          <w:sz w:val="22"/>
          <w:szCs w:val="22"/>
          <w:lang w:val="es-ES"/>
        </w:rPr>
      </w:pPr>
    </w:p>
    <w:p w:rsidR="00632A49" w:rsidRPr="00781462" w:rsidRDefault="00632A49" w:rsidP="004955E3">
      <w:pPr>
        <w:pStyle w:val="Ttulo5"/>
        <w:numPr>
          <w:ilvl w:val="4"/>
          <w:numId w:val="0"/>
        </w:numPr>
        <w:tabs>
          <w:tab w:val="num" w:pos="1800"/>
        </w:tabs>
        <w:spacing w:after="120"/>
        <w:ind w:left="1008" w:hanging="1008"/>
        <w:jc w:val="left"/>
        <w:rPr>
          <w:rFonts w:cs="Arial"/>
          <w:i/>
          <w:sz w:val="22"/>
          <w:szCs w:val="22"/>
          <w:u w:val="single"/>
          <w:lang w:val="es-ES"/>
        </w:rPr>
      </w:pPr>
      <w:r w:rsidRPr="00781462">
        <w:rPr>
          <w:rFonts w:cs="Arial"/>
          <w:i/>
          <w:sz w:val="22"/>
          <w:szCs w:val="22"/>
          <w:u w:val="single"/>
          <w:lang w:val="es-ES"/>
        </w:rPr>
        <w:t>Ensayos de Rutina o Fabricación</w:t>
      </w:r>
    </w:p>
    <w:p w:rsidR="00632A49" w:rsidRPr="00632A49" w:rsidRDefault="00632A49" w:rsidP="004955E3">
      <w:pPr>
        <w:jc w:val="both"/>
        <w:rPr>
          <w:rFonts w:cs="Arial"/>
          <w:sz w:val="22"/>
          <w:szCs w:val="22"/>
          <w:lang w:val="es-ES"/>
        </w:rPr>
      </w:pPr>
      <w:r w:rsidRPr="00632A49">
        <w:rPr>
          <w:rFonts w:cs="Arial"/>
          <w:sz w:val="22"/>
          <w:szCs w:val="22"/>
          <w:lang w:val="es-ES"/>
        </w:rPr>
        <w:t xml:space="preserve">Los ensayos de rutina formarán parte del control de calidad que deberá realizar el </w:t>
      </w:r>
      <w:r w:rsidR="00C728AF">
        <w:rPr>
          <w:rFonts w:cs="Arial"/>
          <w:sz w:val="22"/>
          <w:szCs w:val="22"/>
          <w:lang w:val="es-ES"/>
        </w:rPr>
        <w:t>CONTRATISTA PPP</w:t>
      </w:r>
      <w:r w:rsidRPr="00632A49">
        <w:rPr>
          <w:rFonts w:cs="Arial"/>
          <w:sz w:val="22"/>
          <w:szCs w:val="22"/>
          <w:lang w:val="es-ES"/>
        </w:rPr>
        <w:t>.</w:t>
      </w:r>
    </w:p>
    <w:p w:rsidR="00632A49" w:rsidRPr="00632A49" w:rsidRDefault="00632A49" w:rsidP="004955E3">
      <w:pPr>
        <w:jc w:val="both"/>
        <w:rPr>
          <w:rFonts w:cs="Arial"/>
          <w:sz w:val="22"/>
          <w:szCs w:val="22"/>
          <w:lang w:val="es-ES"/>
        </w:rPr>
      </w:pPr>
      <w:r w:rsidRPr="00632A49">
        <w:rPr>
          <w:rFonts w:cs="Arial"/>
          <w:sz w:val="22"/>
          <w:szCs w:val="22"/>
          <w:lang w:val="es-ES"/>
        </w:rPr>
        <w:t xml:space="preserve">El </w:t>
      </w:r>
      <w:r w:rsidR="00C728AF">
        <w:rPr>
          <w:rFonts w:cs="Arial"/>
          <w:sz w:val="22"/>
          <w:szCs w:val="22"/>
          <w:lang w:val="es-ES"/>
        </w:rPr>
        <w:t>ENTE CONTRATANTE</w:t>
      </w:r>
      <w:r w:rsidRPr="00632A49">
        <w:rPr>
          <w:rFonts w:cs="Arial"/>
          <w:sz w:val="22"/>
          <w:szCs w:val="22"/>
          <w:lang w:val="es-ES"/>
        </w:rPr>
        <w:t xml:space="preserve"> se reserva el derecho de asistir y supervisar, el desarrollo de estos ensayos, cada vez que lo estime conveniente.</w:t>
      </w:r>
    </w:p>
    <w:p w:rsidR="00632A49" w:rsidRPr="00632A49" w:rsidRDefault="00632A49" w:rsidP="004955E3">
      <w:pPr>
        <w:spacing w:before="120"/>
        <w:jc w:val="both"/>
        <w:rPr>
          <w:rFonts w:cs="Arial"/>
          <w:sz w:val="22"/>
          <w:szCs w:val="22"/>
          <w:lang w:val="es-ES"/>
        </w:rPr>
      </w:pPr>
      <w:r w:rsidRPr="00632A49">
        <w:rPr>
          <w:rFonts w:cs="Arial"/>
          <w:sz w:val="22"/>
          <w:szCs w:val="22"/>
          <w:lang w:val="es-ES"/>
        </w:rPr>
        <w:t xml:space="preserve">El </w:t>
      </w:r>
      <w:r w:rsidR="00C728AF">
        <w:rPr>
          <w:rFonts w:cs="Arial"/>
          <w:sz w:val="22"/>
          <w:szCs w:val="22"/>
          <w:lang w:val="es-ES"/>
        </w:rPr>
        <w:t>CONTRATISTA PPP</w:t>
      </w:r>
      <w:r w:rsidRPr="00632A49">
        <w:rPr>
          <w:rFonts w:cs="Arial"/>
          <w:sz w:val="22"/>
          <w:szCs w:val="22"/>
          <w:lang w:val="es-ES"/>
        </w:rPr>
        <w:t xml:space="preserve"> realizará durante las distintas etapas de la fabricación, los controles y ensayos que garanticen la calidad y características comprometidas de la provisión.</w:t>
      </w:r>
    </w:p>
    <w:p w:rsidR="00632A49" w:rsidRPr="00632A49" w:rsidRDefault="00632A49" w:rsidP="004955E3">
      <w:pPr>
        <w:spacing w:before="120"/>
        <w:jc w:val="both"/>
        <w:rPr>
          <w:rFonts w:cs="Arial"/>
          <w:sz w:val="22"/>
          <w:szCs w:val="22"/>
          <w:lang w:val="es-ES"/>
        </w:rPr>
      </w:pPr>
      <w:r w:rsidRPr="00632A49">
        <w:rPr>
          <w:rFonts w:cs="Arial"/>
          <w:sz w:val="22"/>
          <w:szCs w:val="22"/>
          <w:lang w:val="es-ES"/>
        </w:rPr>
        <w:t xml:space="preserve">Los controles y ensayos a realizar serán precisados en el Manual de la Calidad, confeccionado por el fabricante en base a los requisitos </w:t>
      </w:r>
      <w:r w:rsidR="00561493">
        <w:rPr>
          <w:rFonts w:cs="Arial"/>
          <w:sz w:val="22"/>
          <w:szCs w:val="22"/>
          <w:lang w:val="es-ES"/>
        </w:rPr>
        <w:t xml:space="preserve">establecidos en </w:t>
      </w:r>
      <w:r w:rsidRPr="00632A49">
        <w:rPr>
          <w:rFonts w:cs="Arial"/>
          <w:sz w:val="22"/>
          <w:szCs w:val="22"/>
          <w:lang w:val="es-ES"/>
        </w:rPr>
        <w:t xml:space="preserve">la </w:t>
      </w:r>
      <w:r w:rsidR="00561493">
        <w:rPr>
          <w:rFonts w:cs="Arial"/>
          <w:sz w:val="22"/>
          <w:szCs w:val="22"/>
          <w:lang w:val="es-ES"/>
        </w:rPr>
        <w:t>Sección VIII k1 del Pliego</w:t>
      </w:r>
      <w:r w:rsidRPr="00632A49">
        <w:rPr>
          <w:rFonts w:cs="Arial"/>
          <w:sz w:val="22"/>
          <w:szCs w:val="22"/>
          <w:lang w:val="es-ES"/>
        </w:rPr>
        <w:t>.</w:t>
      </w:r>
    </w:p>
    <w:p w:rsidR="00781462" w:rsidRDefault="00781462" w:rsidP="00632A49">
      <w:pPr>
        <w:pStyle w:val="Ttulo5"/>
        <w:numPr>
          <w:ilvl w:val="4"/>
          <w:numId w:val="0"/>
        </w:numPr>
        <w:tabs>
          <w:tab w:val="num" w:pos="1800"/>
        </w:tabs>
        <w:ind w:left="1008" w:hanging="1008"/>
        <w:jc w:val="left"/>
        <w:rPr>
          <w:rFonts w:cs="Arial"/>
          <w:i/>
          <w:sz w:val="22"/>
          <w:szCs w:val="22"/>
          <w:lang w:val="es-ES"/>
        </w:rPr>
      </w:pPr>
    </w:p>
    <w:p w:rsidR="00632A49" w:rsidRPr="00781462" w:rsidRDefault="00632A49" w:rsidP="004955E3">
      <w:pPr>
        <w:pStyle w:val="Ttulo5"/>
        <w:numPr>
          <w:ilvl w:val="4"/>
          <w:numId w:val="0"/>
        </w:numPr>
        <w:tabs>
          <w:tab w:val="num" w:pos="1800"/>
        </w:tabs>
        <w:spacing w:after="120"/>
        <w:ind w:left="1008" w:hanging="1008"/>
        <w:jc w:val="left"/>
        <w:rPr>
          <w:rFonts w:cs="Arial"/>
          <w:i/>
          <w:sz w:val="22"/>
          <w:szCs w:val="22"/>
          <w:u w:val="single"/>
          <w:lang w:val="es-ES"/>
        </w:rPr>
      </w:pPr>
      <w:r w:rsidRPr="00781462">
        <w:rPr>
          <w:rFonts w:cs="Arial"/>
          <w:i/>
          <w:sz w:val="22"/>
          <w:szCs w:val="22"/>
          <w:u w:val="single"/>
          <w:lang w:val="es-ES"/>
        </w:rPr>
        <w:t>Ensayos de Remesa o Aceptación</w:t>
      </w:r>
    </w:p>
    <w:p w:rsidR="00632A49" w:rsidRPr="00632A49" w:rsidRDefault="00632A49" w:rsidP="004955E3">
      <w:pPr>
        <w:jc w:val="both"/>
        <w:rPr>
          <w:rFonts w:cs="Arial"/>
          <w:sz w:val="22"/>
          <w:szCs w:val="22"/>
          <w:lang w:val="es-ES"/>
        </w:rPr>
      </w:pPr>
      <w:r w:rsidRPr="00632A49">
        <w:rPr>
          <w:rFonts w:cs="Arial"/>
          <w:sz w:val="22"/>
          <w:szCs w:val="22"/>
          <w:lang w:val="es-ES"/>
        </w:rPr>
        <w:t xml:space="preserve">Son ensayos destinados a verificar las características de la </w:t>
      </w:r>
      <w:proofErr w:type="spellStart"/>
      <w:r w:rsidRPr="00632A49">
        <w:rPr>
          <w:rFonts w:cs="Arial"/>
          <w:sz w:val="22"/>
          <w:szCs w:val="22"/>
          <w:lang w:val="es-ES"/>
        </w:rPr>
        <w:t>grapería</w:t>
      </w:r>
      <w:proofErr w:type="spellEnd"/>
      <w:r w:rsidRPr="00632A49">
        <w:rPr>
          <w:rFonts w:cs="Arial"/>
          <w:sz w:val="22"/>
          <w:szCs w:val="22"/>
          <w:lang w:val="es-ES"/>
        </w:rPr>
        <w:t xml:space="preserve"> y la calidad de los materiales usados en la fabricación para su recepción.</w:t>
      </w:r>
    </w:p>
    <w:p w:rsidR="00632A49" w:rsidRPr="00632A49" w:rsidRDefault="00632A49" w:rsidP="004955E3">
      <w:pPr>
        <w:spacing w:before="120"/>
        <w:jc w:val="both"/>
        <w:rPr>
          <w:rFonts w:cs="Arial"/>
          <w:sz w:val="22"/>
          <w:szCs w:val="22"/>
          <w:lang w:val="es-ES"/>
        </w:rPr>
      </w:pPr>
      <w:r w:rsidRPr="00632A49">
        <w:rPr>
          <w:rFonts w:cs="Arial"/>
          <w:sz w:val="22"/>
          <w:szCs w:val="22"/>
          <w:lang w:val="es-ES"/>
        </w:rPr>
        <w:t xml:space="preserve">El </w:t>
      </w:r>
      <w:r w:rsidR="00C728AF">
        <w:rPr>
          <w:rFonts w:cs="Arial"/>
          <w:sz w:val="22"/>
          <w:szCs w:val="22"/>
          <w:lang w:val="es-ES"/>
        </w:rPr>
        <w:t>CONTRATISTA PPP</w:t>
      </w:r>
      <w:r w:rsidRPr="00632A49">
        <w:rPr>
          <w:rFonts w:cs="Arial"/>
          <w:sz w:val="22"/>
          <w:szCs w:val="22"/>
          <w:lang w:val="es-ES"/>
        </w:rPr>
        <w:t xml:space="preserve"> someterá a la aprobación del </w:t>
      </w:r>
      <w:r w:rsidR="00C728AF">
        <w:rPr>
          <w:rFonts w:cs="Arial"/>
          <w:sz w:val="22"/>
          <w:szCs w:val="22"/>
          <w:lang w:val="es-ES"/>
        </w:rPr>
        <w:t>ENTE CONTRATANTE</w:t>
      </w:r>
      <w:r w:rsidRPr="00632A49">
        <w:rPr>
          <w:rFonts w:cs="Arial"/>
          <w:sz w:val="22"/>
          <w:szCs w:val="22"/>
          <w:lang w:val="es-ES"/>
        </w:rPr>
        <w:t xml:space="preserve"> los planes de ensayo, con indicación de los componentes, cargas aplicadas y modalidad de ensayo así como de los Laboratorios a cargo de los ensayos.</w:t>
      </w:r>
    </w:p>
    <w:p w:rsidR="00632A49" w:rsidRPr="00632A49" w:rsidRDefault="00632A49" w:rsidP="004955E3">
      <w:pPr>
        <w:spacing w:before="120" w:after="120"/>
        <w:rPr>
          <w:rFonts w:cs="Arial"/>
          <w:sz w:val="22"/>
          <w:szCs w:val="22"/>
          <w:lang w:val="es-ES"/>
        </w:rPr>
      </w:pPr>
      <w:r w:rsidRPr="00632A49">
        <w:rPr>
          <w:rFonts w:cs="Arial"/>
          <w:sz w:val="22"/>
          <w:szCs w:val="22"/>
          <w:lang w:val="es-ES"/>
        </w:rPr>
        <w:t>Serán realizados los siguientes ensayos:</w:t>
      </w:r>
    </w:p>
    <w:p w:rsidR="00632A49" w:rsidRPr="004955E3" w:rsidRDefault="00632A49" w:rsidP="009333BD">
      <w:pPr>
        <w:numPr>
          <w:ilvl w:val="0"/>
          <w:numId w:val="13"/>
        </w:numPr>
        <w:jc w:val="both"/>
        <w:rPr>
          <w:rFonts w:cs="Arial"/>
          <w:sz w:val="22"/>
          <w:szCs w:val="22"/>
          <w:lang w:val="es-AR"/>
        </w:rPr>
      </w:pPr>
      <w:r w:rsidRPr="004955E3">
        <w:rPr>
          <w:rFonts w:cs="Arial"/>
          <w:sz w:val="22"/>
          <w:szCs w:val="22"/>
          <w:lang w:val="es-AR"/>
        </w:rPr>
        <w:t>Deslizamiento.</w:t>
      </w:r>
    </w:p>
    <w:p w:rsidR="00632A49" w:rsidRPr="004955E3" w:rsidRDefault="00632A49" w:rsidP="009333BD">
      <w:pPr>
        <w:numPr>
          <w:ilvl w:val="0"/>
          <w:numId w:val="13"/>
        </w:numPr>
        <w:jc w:val="both"/>
        <w:rPr>
          <w:rFonts w:cs="Arial"/>
          <w:sz w:val="22"/>
          <w:szCs w:val="22"/>
          <w:lang w:val="es-AR"/>
        </w:rPr>
      </w:pPr>
      <w:r w:rsidRPr="004955E3">
        <w:rPr>
          <w:rFonts w:cs="Arial"/>
          <w:sz w:val="22"/>
          <w:szCs w:val="22"/>
          <w:lang w:val="es-AR"/>
        </w:rPr>
        <w:t>Carga de rotura.</w:t>
      </w:r>
    </w:p>
    <w:p w:rsidR="00632A49" w:rsidRPr="004955E3" w:rsidRDefault="00632A49" w:rsidP="009333BD">
      <w:pPr>
        <w:numPr>
          <w:ilvl w:val="0"/>
          <w:numId w:val="13"/>
        </w:numPr>
        <w:jc w:val="both"/>
        <w:rPr>
          <w:rFonts w:cs="Arial"/>
          <w:sz w:val="22"/>
          <w:szCs w:val="22"/>
          <w:lang w:val="es-AR"/>
        </w:rPr>
      </w:pPr>
      <w:r w:rsidRPr="004955E3">
        <w:rPr>
          <w:rFonts w:cs="Arial"/>
          <w:sz w:val="22"/>
          <w:szCs w:val="22"/>
          <w:lang w:val="es-AR"/>
        </w:rPr>
        <w:t>Carga máxima admisible.</w:t>
      </w:r>
    </w:p>
    <w:p w:rsidR="00632A49" w:rsidRPr="004955E3" w:rsidRDefault="00632A49" w:rsidP="009333BD">
      <w:pPr>
        <w:numPr>
          <w:ilvl w:val="0"/>
          <w:numId w:val="12"/>
        </w:numPr>
        <w:jc w:val="both"/>
        <w:rPr>
          <w:rFonts w:cs="Arial"/>
          <w:sz w:val="22"/>
          <w:szCs w:val="22"/>
          <w:lang w:val="es-AR"/>
        </w:rPr>
      </w:pPr>
      <w:r w:rsidRPr="004955E3">
        <w:rPr>
          <w:rFonts w:cs="Arial"/>
          <w:sz w:val="22"/>
          <w:szCs w:val="22"/>
          <w:lang w:val="es-AR"/>
        </w:rPr>
        <w:t xml:space="preserve">Verificación de deformaciones permanentes y de rotura de componentes </w:t>
      </w:r>
      <w:proofErr w:type="spellStart"/>
      <w:r w:rsidRPr="004955E3">
        <w:rPr>
          <w:rFonts w:cs="Arial"/>
          <w:sz w:val="22"/>
          <w:szCs w:val="22"/>
          <w:lang w:val="es-AR"/>
        </w:rPr>
        <w:t>abulonados</w:t>
      </w:r>
      <w:proofErr w:type="spellEnd"/>
      <w:r w:rsidRPr="004955E3">
        <w:rPr>
          <w:rFonts w:cs="Arial"/>
          <w:sz w:val="22"/>
          <w:szCs w:val="22"/>
          <w:lang w:val="es-AR"/>
        </w:rPr>
        <w:t>.</w:t>
      </w:r>
    </w:p>
    <w:p w:rsidR="00632A49" w:rsidRPr="004955E3" w:rsidRDefault="00632A49" w:rsidP="009333BD">
      <w:pPr>
        <w:numPr>
          <w:ilvl w:val="0"/>
          <w:numId w:val="12"/>
        </w:numPr>
        <w:jc w:val="both"/>
        <w:rPr>
          <w:rFonts w:cs="Arial"/>
          <w:sz w:val="22"/>
          <w:szCs w:val="22"/>
          <w:lang w:val="es-AR"/>
        </w:rPr>
      </w:pPr>
      <w:r w:rsidRPr="004955E3">
        <w:rPr>
          <w:rFonts w:cs="Arial"/>
          <w:sz w:val="22"/>
          <w:szCs w:val="22"/>
          <w:lang w:val="es-AR"/>
        </w:rPr>
        <w:t>Verificación funcional de las chavetas.</w:t>
      </w:r>
    </w:p>
    <w:p w:rsidR="00632A49" w:rsidRPr="004955E3" w:rsidRDefault="00632A49" w:rsidP="009333BD">
      <w:pPr>
        <w:numPr>
          <w:ilvl w:val="0"/>
          <w:numId w:val="12"/>
        </w:numPr>
        <w:jc w:val="both"/>
        <w:rPr>
          <w:rFonts w:cs="Arial"/>
          <w:sz w:val="22"/>
          <w:szCs w:val="22"/>
          <w:lang w:val="es-AR"/>
        </w:rPr>
      </w:pPr>
      <w:r w:rsidRPr="004955E3">
        <w:rPr>
          <w:rFonts w:cs="Arial"/>
          <w:sz w:val="22"/>
          <w:szCs w:val="22"/>
          <w:lang w:val="es-AR"/>
        </w:rPr>
        <w:t>Verificación dimensional y correcta terminación.</w:t>
      </w:r>
    </w:p>
    <w:p w:rsidR="00632A49" w:rsidRPr="004955E3" w:rsidRDefault="00632A49" w:rsidP="009333BD">
      <w:pPr>
        <w:numPr>
          <w:ilvl w:val="0"/>
          <w:numId w:val="12"/>
        </w:numPr>
        <w:jc w:val="both"/>
        <w:rPr>
          <w:rFonts w:cs="Arial"/>
          <w:sz w:val="22"/>
          <w:szCs w:val="22"/>
          <w:lang w:val="es-AR"/>
        </w:rPr>
      </w:pPr>
      <w:r w:rsidRPr="004955E3">
        <w:rPr>
          <w:rFonts w:cs="Arial"/>
          <w:sz w:val="22"/>
          <w:szCs w:val="22"/>
          <w:lang w:val="es-AR"/>
        </w:rPr>
        <w:t>Cincado.</w:t>
      </w:r>
    </w:p>
    <w:p w:rsidR="00632A49" w:rsidRPr="00632A49" w:rsidRDefault="00632A49" w:rsidP="004955E3">
      <w:pPr>
        <w:spacing w:before="120"/>
        <w:jc w:val="both"/>
        <w:rPr>
          <w:rFonts w:cs="Arial"/>
          <w:sz w:val="22"/>
          <w:szCs w:val="22"/>
          <w:lang w:val="es-ES"/>
        </w:rPr>
      </w:pPr>
      <w:r w:rsidRPr="00632A49">
        <w:rPr>
          <w:rFonts w:cs="Arial"/>
          <w:sz w:val="22"/>
          <w:szCs w:val="22"/>
          <w:lang w:val="es-ES"/>
        </w:rPr>
        <w:t>El desarrollo de los mismos se efectuará de acuerdo a lo especificado en el apartado 1.3.4.2.</w:t>
      </w:r>
    </w:p>
    <w:p w:rsidR="00632A49" w:rsidRPr="00632A49" w:rsidRDefault="00632A49" w:rsidP="004955E3">
      <w:pPr>
        <w:spacing w:before="120"/>
        <w:jc w:val="both"/>
        <w:rPr>
          <w:rFonts w:cs="Arial"/>
          <w:sz w:val="22"/>
          <w:szCs w:val="22"/>
          <w:lang w:val="es-ES"/>
        </w:rPr>
      </w:pPr>
      <w:r w:rsidRPr="00632A49">
        <w:rPr>
          <w:rFonts w:cs="Arial"/>
          <w:sz w:val="22"/>
          <w:szCs w:val="22"/>
          <w:lang w:val="es-ES"/>
        </w:rPr>
        <w:t xml:space="preserve">El </w:t>
      </w:r>
      <w:r w:rsidR="00C728AF">
        <w:rPr>
          <w:rFonts w:cs="Arial"/>
          <w:sz w:val="22"/>
          <w:szCs w:val="22"/>
          <w:lang w:val="es-ES"/>
        </w:rPr>
        <w:t>ENTE CONTRATANTE</w:t>
      </w:r>
      <w:r w:rsidRPr="00632A49">
        <w:rPr>
          <w:rFonts w:cs="Arial"/>
          <w:sz w:val="22"/>
          <w:szCs w:val="22"/>
          <w:lang w:val="es-ES"/>
        </w:rPr>
        <w:t xml:space="preserve"> podrá decidir que algunos ensayos se realicen en laboratorios oportunamente elegidos.</w:t>
      </w:r>
    </w:p>
    <w:p w:rsidR="00781462" w:rsidRDefault="00781462" w:rsidP="00632A49">
      <w:pPr>
        <w:pStyle w:val="Ttulo5"/>
        <w:numPr>
          <w:ilvl w:val="4"/>
          <w:numId w:val="0"/>
        </w:numPr>
        <w:tabs>
          <w:tab w:val="num" w:pos="1800"/>
        </w:tabs>
        <w:ind w:left="1008" w:hanging="1008"/>
        <w:jc w:val="left"/>
        <w:rPr>
          <w:rFonts w:cs="Arial"/>
          <w:i/>
          <w:sz w:val="22"/>
          <w:szCs w:val="22"/>
          <w:lang w:val="es-ES"/>
        </w:rPr>
      </w:pPr>
    </w:p>
    <w:p w:rsidR="00632A49" w:rsidRPr="00781462" w:rsidRDefault="00632A49" w:rsidP="004955E3">
      <w:pPr>
        <w:pStyle w:val="Ttulo5"/>
        <w:numPr>
          <w:ilvl w:val="4"/>
          <w:numId w:val="0"/>
        </w:numPr>
        <w:tabs>
          <w:tab w:val="num" w:pos="1800"/>
        </w:tabs>
        <w:spacing w:after="120"/>
        <w:ind w:left="1008" w:hanging="1008"/>
        <w:jc w:val="left"/>
        <w:rPr>
          <w:rFonts w:cs="Arial"/>
          <w:i/>
          <w:sz w:val="22"/>
          <w:szCs w:val="22"/>
          <w:u w:val="single"/>
          <w:lang w:val="es-ES"/>
        </w:rPr>
      </w:pPr>
      <w:r w:rsidRPr="00781462">
        <w:rPr>
          <w:rFonts w:cs="Arial"/>
          <w:i/>
          <w:sz w:val="22"/>
          <w:szCs w:val="22"/>
          <w:u w:val="single"/>
          <w:lang w:val="es-ES"/>
        </w:rPr>
        <w:t>Condiciones de Aceptación</w:t>
      </w:r>
    </w:p>
    <w:p w:rsidR="00632A49" w:rsidRPr="00632A49" w:rsidRDefault="00632A49" w:rsidP="004955E3">
      <w:pPr>
        <w:jc w:val="both"/>
        <w:rPr>
          <w:rFonts w:cs="Arial"/>
          <w:sz w:val="22"/>
          <w:szCs w:val="22"/>
          <w:lang w:val="es-ES"/>
        </w:rPr>
      </w:pPr>
      <w:r w:rsidRPr="00632A49">
        <w:rPr>
          <w:rFonts w:cs="Arial"/>
          <w:sz w:val="22"/>
          <w:szCs w:val="22"/>
          <w:lang w:val="es-ES"/>
        </w:rPr>
        <w:t xml:space="preserve">La </w:t>
      </w:r>
      <w:proofErr w:type="spellStart"/>
      <w:r w:rsidRPr="00632A49">
        <w:rPr>
          <w:rFonts w:cs="Arial"/>
          <w:sz w:val="22"/>
          <w:szCs w:val="22"/>
          <w:lang w:val="es-ES"/>
        </w:rPr>
        <w:t>morsetería</w:t>
      </w:r>
      <w:proofErr w:type="spellEnd"/>
      <w:r w:rsidRPr="00632A49">
        <w:rPr>
          <w:rFonts w:cs="Arial"/>
          <w:sz w:val="22"/>
          <w:szCs w:val="22"/>
          <w:lang w:val="es-ES"/>
        </w:rPr>
        <w:t xml:space="preserve"> será </w:t>
      </w:r>
      <w:proofErr w:type="spellStart"/>
      <w:r w:rsidRPr="00632A49">
        <w:rPr>
          <w:rFonts w:cs="Arial"/>
          <w:sz w:val="22"/>
          <w:szCs w:val="22"/>
          <w:lang w:val="es-ES"/>
        </w:rPr>
        <w:t>recepcionada</w:t>
      </w:r>
      <w:proofErr w:type="spellEnd"/>
      <w:r w:rsidRPr="00632A49">
        <w:rPr>
          <w:rFonts w:cs="Arial"/>
          <w:sz w:val="22"/>
          <w:szCs w:val="22"/>
          <w:lang w:val="es-ES"/>
        </w:rPr>
        <w:t xml:space="preserve"> utilizando métodos de control estadístico por atributos, definido por planes de muestreo y niveles de inspección de la norma IRAM 15.</w:t>
      </w:r>
    </w:p>
    <w:p w:rsidR="00632A49" w:rsidRPr="00632A49" w:rsidRDefault="00632A49" w:rsidP="004955E3">
      <w:pPr>
        <w:spacing w:before="120" w:after="120"/>
        <w:rPr>
          <w:rFonts w:cs="Arial"/>
          <w:sz w:val="22"/>
          <w:szCs w:val="22"/>
          <w:lang w:val="es-ES"/>
        </w:rPr>
      </w:pPr>
      <w:r w:rsidRPr="00632A49">
        <w:rPr>
          <w:rFonts w:cs="Arial"/>
          <w:sz w:val="22"/>
          <w:szCs w:val="22"/>
          <w:lang w:val="es-ES"/>
        </w:rPr>
        <w:t>Las reglas de aceptación serán:</w:t>
      </w:r>
    </w:p>
    <w:p w:rsidR="00632A49" w:rsidRPr="00632A49" w:rsidRDefault="00632A49" w:rsidP="00632A49">
      <w:pPr>
        <w:tabs>
          <w:tab w:val="right" w:pos="5387"/>
        </w:tabs>
        <w:ind w:firstLine="709"/>
        <w:rPr>
          <w:rFonts w:cs="Arial"/>
          <w:sz w:val="22"/>
          <w:szCs w:val="22"/>
          <w:lang w:val="es-ES"/>
        </w:rPr>
      </w:pPr>
      <w:r w:rsidRPr="00632A49">
        <w:rPr>
          <w:rFonts w:cs="Arial"/>
          <w:sz w:val="22"/>
          <w:szCs w:val="22"/>
          <w:lang w:val="es-ES"/>
        </w:rPr>
        <w:t>Tipo de inspección:</w:t>
      </w:r>
      <w:r w:rsidRPr="00632A49">
        <w:rPr>
          <w:rFonts w:cs="Arial"/>
          <w:sz w:val="22"/>
          <w:szCs w:val="22"/>
          <w:lang w:val="es-ES"/>
        </w:rPr>
        <w:tab/>
        <w:t>Normal</w:t>
      </w:r>
    </w:p>
    <w:p w:rsidR="00632A49" w:rsidRPr="00632A49" w:rsidRDefault="00632A49" w:rsidP="00632A49">
      <w:pPr>
        <w:tabs>
          <w:tab w:val="right" w:pos="5387"/>
        </w:tabs>
        <w:ind w:firstLine="709"/>
        <w:rPr>
          <w:rFonts w:cs="Arial"/>
          <w:sz w:val="22"/>
          <w:szCs w:val="22"/>
          <w:lang w:val="es-ES"/>
        </w:rPr>
      </w:pPr>
      <w:r w:rsidRPr="00632A49">
        <w:rPr>
          <w:rFonts w:cs="Arial"/>
          <w:sz w:val="22"/>
          <w:szCs w:val="22"/>
          <w:lang w:val="es-ES"/>
        </w:rPr>
        <w:t>Nivel de inspección:</w:t>
      </w:r>
      <w:r w:rsidRPr="00632A49">
        <w:rPr>
          <w:rFonts w:cs="Arial"/>
          <w:sz w:val="22"/>
          <w:szCs w:val="22"/>
          <w:lang w:val="es-ES"/>
        </w:rPr>
        <w:tab/>
        <w:t>II</w:t>
      </w:r>
    </w:p>
    <w:p w:rsidR="00632A49" w:rsidRPr="00632A49" w:rsidRDefault="00632A49" w:rsidP="00632A49">
      <w:pPr>
        <w:tabs>
          <w:tab w:val="right" w:pos="5387"/>
        </w:tabs>
        <w:ind w:firstLine="709"/>
        <w:rPr>
          <w:rFonts w:cs="Arial"/>
          <w:sz w:val="22"/>
          <w:szCs w:val="22"/>
          <w:lang w:val="es-ES"/>
        </w:rPr>
      </w:pPr>
      <w:r w:rsidRPr="00632A49">
        <w:rPr>
          <w:rFonts w:cs="Arial"/>
          <w:sz w:val="22"/>
          <w:szCs w:val="22"/>
          <w:lang w:val="es-ES"/>
        </w:rPr>
        <w:t>Plan de muestreo:</w:t>
      </w:r>
      <w:r w:rsidRPr="00632A49">
        <w:rPr>
          <w:rFonts w:cs="Arial"/>
          <w:sz w:val="22"/>
          <w:szCs w:val="22"/>
          <w:lang w:val="es-ES"/>
        </w:rPr>
        <w:tab/>
        <w:t>doble</w:t>
      </w:r>
    </w:p>
    <w:p w:rsidR="00632A49" w:rsidRPr="00632A49" w:rsidRDefault="00632A49" w:rsidP="004955E3">
      <w:pPr>
        <w:spacing w:after="120"/>
        <w:ind w:firstLine="709"/>
        <w:rPr>
          <w:rFonts w:cs="Arial"/>
          <w:sz w:val="22"/>
          <w:szCs w:val="22"/>
          <w:lang w:val="es-ES"/>
        </w:rPr>
      </w:pPr>
      <w:r w:rsidRPr="00632A49">
        <w:rPr>
          <w:rFonts w:cs="Arial"/>
          <w:sz w:val="22"/>
          <w:szCs w:val="22"/>
          <w:lang w:val="es-ES"/>
        </w:rPr>
        <w:t>Nivel de calidad aceptable (AQL):</w:t>
      </w:r>
      <w:r w:rsidRPr="00632A49">
        <w:rPr>
          <w:rFonts w:cs="Arial"/>
          <w:sz w:val="22"/>
          <w:szCs w:val="22"/>
          <w:lang w:val="es-ES"/>
        </w:rPr>
        <w:tab/>
        <w:t>2,5%</w:t>
      </w:r>
    </w:p>
    <w:p w:rsidR="00632A49" w:rsidRPr="00D61360" w:rsidRDefault="00D61360" w:rsidP="004955E3">
      <w:pPr>
        <w:pStyle w:val="Ttulo3"/>
        <w:keepNext/>
        <w:numPr>
          <w:ilvl w:val="2"/>
          <w:numId w:val="0"/>
        </w:numPr>
        <w:tabs>
          <w:tab w:val="num" w:pos="1080"/>
        </w:tabs>
        <w:spacing w:after="120"/>
        <w:ind w:left="567" w:hanging="567"/>
        <w:rPr>
          <w:rFonts w:ascii="Arial" w:hAnsi="Arial" w:cs="Arial"/>
          <w:sz w:val="22"/>
          <w:szCs w:val="22"/>
          <w:lang w:val="es-ES"/>
        </w:rPr>
      </w:pPr>
      <w:bookmarkStart w:id="27" w:name="_Toc112572317"/>
      <w:r w:rsidRPr="00D61360">
        <w:rPr>
          <w:rFonts w:ascii="Arial" w:hAnsi="Arial" w:cs="Arial"/>
          <w:sz w:val="22"/>
          <w:szCs w:val="22"/>
          <w:lang w:val="es-ES"/>
        </w:rPr>
        <w:t xml:space="preserve">1.3.6 </w:t>
      </w:r>
      <w:r w:rsidR="00632A49" w:rsidRPr="00D61360">
        <w:rPr>
          <w:rFonts w:ascii="Arial" w:hAnsi="Arial" w:cs="Arial"/>
          <w:sz w:val="22"/>
          <w:szCs w:val="22"/>
          <w:lang w:val="es-ES"/>
        </w:rPr>
        <w:t>Embalajes y Expedición del Suministro</w:t>
      </w:r>
      <w:bookmarkEnd w:id="27"/>
    </w:p>
    <w:p w:rsidR="00632A49" w:rsidRPr="00632A49" w:rsidRDefault="00632A49" w:rsidP="004955E3">
      <w:pPr>
        <w:pStyle w:val="Ttulo4"/>
        <w:numPr>
          <w:ilvl w:val="3"/>
          <w:numId w:val="0"/>
        </w:numPr>
        <w:tabs>
          <w:tab w:val="left" w:pos="851"/>
          <w:tab w:val="left" w:pos="1021"/>
          <w:tab w:val="num" w:pos="1440"/>
        </w:tabs>
        <w:spacing w:after="120"/>
        <w:ind w:left="864" w:hanging="864"/>
        <w:jc w:val="left"/>
        <w:rPr>
          <w:rFonts w:cs="Arial"/>
          <w:b/>
          <w:sz w:val="22"/>
          <w:szCs w:val="22"/>
          <w:lang w:val="es-ES"/>
        </w:rPr>
      </w:pPr>
      <w:bookmarkStart w:id="28" w:name="_Toc112572318"/>
      <w:r w:rsidRPr="00632A49">
        <w:rPr>
          <w:rFonts w:cs="Arial"/>
          <w:b/>
          <w:sz w:val="22"/>
          <w:szCs w:val="22"/>
          <w:lang w:val="es-ES"/>
        </w:rPr>
        <w:t>Identificación</w:t>
      </w:r>
      <w:bookmarkEnd w:id="28"/>
    </w:p>
    <w:p w:rsidR="00632A49" w:rsidRPr="00632A49" w:rsidRDefault="00632A49" w:rsidP="004955E3">
      <w:pPr>
        <w:jc w:val="both"/>
        <w:rPr>
          <w:rFonts w:cs="Arial"/>
          <w:sz w:val="22"/>
          <w:szCs w:val="22"/>
          <w:lang w:val="es-ES"/>
        </w:rPr>
      </w:pPr>
      <w:r w:rsidRPr="00632A49">
        <w:rPr>
          <w:rFonts w:cs="Arial"/>
          <w:sz w:val="22"/>
          <w:szCs w:val="22"/>
          <w:lang w:val="es-ES"/>
        </w:rPr>
        <w:t>La importancia de la identificación de las piezas es, entre otras, la de asegurar la trazabilidad del sistema para cada una de las piezas de los conjuntos.</w:t>
      </w:r>
    </w:p>
    <w:p w:rsidR="00632A49" w:rsidRPr="00632A49" w:rsidRDefault="00632A49" w:rsidP="004955E3">
      <w:pPr>
        <w:spacing w:before="120" w:after="120"/>
        <w:jc w:val="both"/>
        <w:rPr>
          <w:rFonts w:cs="Arial"/>
          <w:sz w:val="22"/>
          <w:szCs w:val="22"/>
          <w:lang w:val="es-ES"/>
        </w:rPr>
      </w:pPr>
      <w:r w:rsidRPr="00632A49">
        <w:rPr>
          <w:rFonts w:cs="Arial"/>
          <w:sz w:val="22"/>
          <w:szCs w:val="22"/>
          <w:lang w:val="es-ES"/>
        </w:rPr>
        <w:t xml:space="preserve">Este requerimiento es de importancia fundamental para la implementación de un sistema de calidad. Las piezas deberán estar identificadas mediante algún método indeleble a proponer por el </w:t>
      </w:r>
      <w:r w:rsidR="00C728AF">
        <w:rPr>
          <w:rFonts w:cs="Arial"/>
          <w:sz w:val="22"/>
          <w:szCs w:val="22"/>
          <w:lang w:val="es-ES"/>
        </w:rPr>
        <w:t>CONTRATISTA PPP</w:t>
      </w:r>
      <w:r w:rsidRPr="00632A49">
        <w:rPr>
          <w:rFonts w:cs="Arial"/>
          <w:sz w:val="22"/>
          <w:szCs w:val="22"/>
          <w:lang w:val="es-ES"/>
        </w:rPr>
        <w:t xml:space="preserve"> y sujeto a la aprobación de la Inspección del </w:t>
      </w:r>
      <w:r w:rsidR="00C728AF">
        <w:rPr>
          <w:rFonts w:cs="Arial"/>
          <w:sz w:val="22"/>
          <w:szCs w:val="22"/>
          <w:lang w:val="es-ES"/>
        </w:rPr>
        <w:t>ENTE CONTRATANTE</w:t>
      </w:r>
      <w:r w:rsidRPr="00632A49">
        <w:rPr>
          <w:rFonts w:cs="Arial"/>
          <w:sz w:val="22"/>
          <w:szCs w:val="22"/>
          <w:lang w:val="es-ES"/>
        </w:rPr>
        <w:t xml:space="preserve">. Dicha identificación responderá a lo establecido en el párrafo 4.5.1 de la Norma CEI EN 61284 para diferentes tipos de </w:t>
      </w:r>
      <w:proofErr w:type="spellStart"/>
      <w:r w:rsidRPr="00632A49">
        <w:rPr>
          <w:rFonts w:cs="Arial"/>
          <w:sz w:val="22"/>
          <w:szCs w:val="22"/>
          <w:lang w:val="es-ES"/>
        </w:rPr>
        <w:t>morsetos</w:t>
      </w:r>
      <w:proofErr w:type="spellEnd"/>
      <w:r w:rsidRPr="00632A49">
        <w:rPr>
          <w:rFonts w:cs="Arial"/>
          <w:sz w:val="22"/>
          <w:szCs w:val="22"/>
          <w:lang w:val="es-ES"/>
        </w:rPr>
        <w:t xml:space="preserve"> (fundido, forjado, conjunto </w:t>
      </w:r>
      <w:proofErr w:type="spellStart"/>
      <w:r w:rsidRPr="00632A49">
        <w:rPr>
          <w:rFonts w:cs="Arial"/>
          <w:sz w:val="22"/>
          <w:szCs w:val="22"/>
          <w:lang w:val="es-ES"/>
        </w:rPr>
        <w:t>grapería</w:t>
      </w:r>
      <w:proofErr w:type="spellEnd"/>
      <w:r w:rsidRPr="00632A49">
        <w:rPr>
          <w:rFonts w:cs="Arial"/>
          <w:sz w:val="22"/>
          <w:szCs w:val="22"/>
          <w:lang w:val="es-ES"/>
        </w:rPr>
        <w:t>/</w:t>
      </w:r>
      <w:proofErr w:type="spellStart"/>
      <w:r w:rsidRPr="00632A49">
        <w:rPr>
          <w:rFonts w:cs="Arial"/>
          <w:sz w:val="22"/>
          <w:szCs w:val="22"/>
          <w:lang w:val="es-ES"/>
        </w:rPr>
        <w:t>morsetería</w:t>
      </w:r>
      <w:proofErr w:type="spellEnd"/>
      <w:r w:rsidRPr="00632A49">
        <w:rPr>
          <w:rFonts w:cs="Arial"/>
          <w:sz w:val="22"/>
          <w:szCs w:val="22"/>
          <w:lang w:val="es-ES"/>
        </w:rPr>
        <w:t xml:space="preserve">, </w:t>
      </w:r>
      <w:proofErr w:type="spellStart"/>
      <w:r w:rsidRPr="00632A49">
        <w:rPr>
          <w:rFonts w:cs="Arial"/>
          <w:sz w:val="22"/>
          <w:szCs w:val="22"/>
          <w:lang w:val="es-ES"/>
        </w:rPr>
        <w:t>morsetos</w:t>
      </w:r>
      <w:proofErr w:type="spellEnd"/>
      <w:r w:rsidRPr="00632A49">
        <w:rPr>
          <w:rFonts w:cs="Arial"/>
          <w:sz w:val="22"/>
          <w:szCs w:val="22"/>
          <w:lang w:val="es-ES"/>
        </w:rPr>
        <w:t xml:space="preserve"> a compresión, etc.).</w:t>
      </w:r>
    </w:p>
    <w:p w:rsidR="00632A49" w:rsidRPr="00632A49" w:rsidRDefault="00632A49" w:rsidP="004955E3">
      <w:pPr>
        <w:pStyle w:val="Ttulo4"/>
        <w:numPr>
          <w:ilvl w:val="3"/>
          <w:numId w:val="0"/>
        </w:numPr>
        <w:tabs>
          <w:tab w:val="left" w:pos="851"/>
          <w:tab w:val="left" w:pos="1021"/>
          <w:tab w:val="num" w:pos="1440"/>
        </w:tabs>
        <w:spacing w:after="120"/>
        <w:ind w:left="864" w:hanging="864"/>
        <w:jc w:val="left"/>
        <w:rPr>
          <w:rFonts w:cs="Arial"/>
          <w:b/>
          <w:sz w:val="22"/>
          <w:szCs w:val="22"/>
          <w:lang w:val="es-ES"/>
        </w:rPr>
      </w:pPr>
      <w:bookmarkStart w:id="29" w:name="_Toc112572319"/>
      <w:r w:rsidRPr="00632A49">
        <w:rPr>
          <w:rFonts w:cs="Arial"/>
          <w:b/>
          <w:sz w:val="22"/>
          <w:szCs w:val="22"/>
          <w:lang w:val="es-ES"/>
        </w:rPr>
        <w:t>Embalaje</w:t>
      </w:r>
      <w:bookmarkEnd w:id="29"/>
    </w:p>
    <w:p w:rsidR="00632A49" w:rsidRPr="00632A49" w:rsidRDefault="00632A49" w:rsidP="004955E3">
      <w:pPr>
        <w:jc w:val="both"/>
        <w:rPr>
          <w:rFonts w:cs="Arial"/>
          <w:sz w:val="22"/>
          <w:szCs w:val="22"/>
          <w:lang w:val="es-ES"/>
        </w:rPr>
      </w:pPr>
      <w:r w:rsidRPr="00632A49">
        <w:rPr>
          <w:rFonts w:cs="Arial"/>
          <w:sz w:val="22"/>
          <w:szCs w:val="22"/>
          <w:lang w:val="es-ES"/>
        </w:rPr>
        <w:t xml:space="preserve">Los elementos se acondicionarán en cajones de madera adecuados a su volumen y peso, agrupados por piezas componentes de un mismo conjunto, de los que conforman cada ítem de </w:t>
      </w:r>
      <w:proofErr w:type="gramStart"/>
      <w:r w:rsidRPr="00632A49">
        <w:rPr>
          <w:rFonts w:cs="Arial"/>
          <w:sz w:val="22"/>
          <w:szCs w:val="22"/>
          <w:lang w:val="es-ES"/>
        </w:rPr>
        <w:t>la</w:t>
      </w:r>
      <w:r w:rsidR="00216004">
        <w:rPr>
          <w:rFonts w:cs="Arial"/>
          <w:sz w:val="22"/>
          <w:szCs w:val="22"/>
          <w:lang w:val="es-ES"/>
        </w:rPr>
        <w:t>s</w:t>
      </w:r>
      <w:r w:rsidRPr="00632A49">
        <w:rPr>
          <w:rFonts w:cs="Arial"/>
          <w:sz w:val="22"/>
          <w:szCs w:val="22"/>
          <w:lang w:val="es-ES"/>
        </w:rPr>
        <w:t xml:space="preserve"> respectiva</w:t>
      </w:r>
      <w:r w:rsidR="00216004">
        <w:rPr>
          <w:rFonts w:cs="Arial"/>
          <w:sz w:val="22"/>
          <w:szCs w:val="22"/>
          <w:lang w:val="es-ES"/>
        </w:rPr>
        <w:t>s</w:t>
      </w:r>
      <w:proofErr w:type="gramEnd"/>
      <w:r w:rsidRPr="00632A49">
        <w:rPr>
          <w:rFonts w:cs="Arial"/>
          <w:sz w:val="22"/>
          <w:szCs w:val="22"/>
          <w:lang w:val="es-ES"/>
        </w:rPr>
        <w:t xml:space="preserve"> Planilla de Propuesta, salvo que las dimensiones de algunos componentes signifiquen inconvenientes tales que hagan no recomendable la agrupación solicitada.</w:t>
      </w:r>
    </w:p>
    <w:p w:rsidR="00632A49" w:rsidRPr="00632A49" w:rsidRDefault="00632A49" w:rsidP="004955E3">
      <w:pPr>
        <w:spacing w:before="120"/>
        <w:jc w:val="both"/>
        <w:rPr>
          <w:rFonts w:cs="Arial"/>
          <w:sz w:val="22"/>
          <w:szCs w:val="22"/>
          <w:lang w:val="es-ES"/>
        </w:rPr>
      </w:pPr>
      <w:r w:rsidRPr="00632A49">
        <w:rPr>
          <w:rFonts w:cs="Arial"/>
          <w:sz w:val="22"/>
          <w:szCs w:val="22"/>
          <w:lang w:val="es-ES"/>
        </w:rPr>
        <w:t xml:space="preserve">El material embalado tendrá un peso bruto no superior a los 80 </w:t>
      </w:r>
      <w:proofErr w:type="spellStart"/>
      <w:r w:rsidRPr="00632A49">
        <w:rPr>
          <w:rFonts w:cs="Arial"/>
          <w:sz w:val="22"/>
          <w:szCs w:val="22"/>
          <w:lang w:val="es-ES"/>
        </w:rPr>
        <w:t>daN</w:t>
      </w:r>
      <w:proofErr w:type="spellEnd"/>
      <w:r w:rsidRPr="00632A49">
        <w:rPr>
          <w:rFonts w:cs="Arial"/>
          <w:sz w:val="22"/>
          <w:szCs w:val="22"/>
          <w:lang w:val="es-ES"/>
        </w:rPr>
        <w:t>. Los cajones serán de madera y sus dimensiones deberán ser tales que permitan ser manipulados a lo sumo por dos operarios.</w:t>
      </w:r>
    </w:p>
    <w:p w:rsidR="00632A49" w:rsidRPr="00632A49" w:rsidRDefault="00632A49" w:rsidP="004955E3">
      <w:pPr>
        <w:spacing w:before="120"/>
        <w:jc w:val="both"/>
        <w:rPr>
          <w:rFonts w:cs="Arial"/>
          <w:sz w:val="22"/>
          <w:szCs w:val="22"/>
          <w:lang w:val="es-ES"/>
        </w:rPr>
      </w:pPr>
      <w:r w:rsidRPr="00632A49">
        <w:rPr>
          <w:rFonts w:cs="Arial"/>
          <w:sz w:val="22"/>
          <w:szCs w:val="22"/>
          <w:lang w:val="es-ES"/>
        </w:rPr>
        <w:t xml:space="preserve">Cada cajón estará confeccionado con listones de madera con los extremos asegurados firmemente a los bordes de las tapas y debidamente zunchados mediante flejes de polipropileno; los clavos a ser empleados deberán ser del tipo </w:t>
      </w:r>
      <w:proofErr w:type="spellStart"/>
      <w:r w:rsidRPr="00632A49">
        <w:rPr>
          <w:rFonts w:cs="Arial"/>
          <w:sz w:val="22"/>
          <w:szCs w:val="22"/>
          <w:lang w:val="es-ES"/>
        </w:rPr>
        <w:t>espiralado</w:t>
      </w:r>
      <w:proofErr w:type="spellEnd"/>
      <w:r w:rsidRPr="00632A49">
        <w:rPr>
          <w:rFonts w:cs="Arial"/>
          <w:sz w:val="22"/>
          <w:szCs w:val="22"/>
          <w:lang w:val="es-ES"/>
        </w:rPr>
        <w:t>.</w:t>
      </w:r>
    </w:p>
    <w:p w:rsidR="00632A49" w:rsidRPr="00632A49" w:rsidRDefault="00632A49" w:rsidP="004955E3">
      <w:pPr>
        <w:spacing w:before="120"/>
        <w:jc w:val="both"/>
        <w:rPr>
          <w:rFonts w:cs="Arial"/>
          <w:sz w:val="22"/>
          <w:szCs w:val="22"/>
          <w:lang w:val="es-ES"/>
        </w:rPr>
      </w:pPr>
      <w:r w:rsidRPr="00632A49">
        <w:rPr>
          <w:rFonts w:cs="Arial"/>
          <w:sz w:val="22"/>
          <w:szCs w:val="22"/>
          <w:lang w:val="es-ES"/>
        </w:rPr>
        <w:t xml:space="preserve">Los cajones para el acondicionamiento y transporte de la </w:t>
      </w:r>
      <w:proofErr w:type="spellStart"/>
      <w:r w:rsidRPr="00632A49">
        <w:rPr>
          <w:rFonts w:cs="Arial"/>
          <w:sz w:val="22"/>
          <w:szCs w:val="22"/>
          <w:lang w:val="es-ES"/>
        </w:rPr>
        <w:t>grapería</w:t>
      </w:r>
      <w:proofErr w:type="spellEnd"/>
      <w:r w:rsidRPr="00632A49">
        <w:rPr>
          <w:rFonts w:cs="Arial"/>
          <w:sz w:val="22"/>
          <w:szCs w:val="22"/>
          <w:lang w:val="es-ES"/>
        </w:rPr>
        <w:t>, deberán ser construidos de madera de primera calidad, seleccionada, libre de corteza, de nudos flojos y de nudos firmes y sanos cuyo diámetro sea mayor al 30% del ancho de la tabla, por cada 0,4 m de longitud, o que se encuentren ubicados a una distancia de los bordes inferior al 10% del ancho de la tabla. El espesor mínimo de los listones deberá ser 12,5 mm con el objeto de asegurar la robustez del embalaje.</w:t>
      </w:r>
    </w:p>
    <w:p w:rsidR="00632A49" w:rsidRPr="00632A49" w:rsidRDefault="00632A49" w:rsidP="004955E3">
      <w:pPr>
        <w:spacing w:before="120"/>
        <w:jc w:val="both"/>
        <w:rPr>
          <w:rFonts w:cs="Arial"/>
          <w:sz w:val="22"/>
          <w:szCs w:val="22"/>
          <w:lang w:val="es-ES"/>
        </w:rPr>
      </w:pPr>
      <w:r w:rsidRPr="00632A49">
        <w:rPr>
          <w:rFonts w:cs="Arial"/>
          <w:sz w:val="22"/>
          <w:szCs w:val="22"/>
          <w:lang w:val="es-ES"/>
        </w:rPr>
        <w:t xml:space="preserve">El </w:t>
      </w:r>
      <w:r w:rsidR="00C728AF">
        <w:rPr>
          <w:rFonts w:cs="Arial"/>
          <w:sz w:val="22"/>
          <w:szCs w:val="22"/>
          <w:lang w:val="es-ES"/>
        </w:rPr>
        <w:t>CONTRATISTA PPP</w:t>
      </w:r>
      <w:r w:rsidRPr="00632A49">
        <w:rPr>
          <w:rFonts w:cs="Arial"/>
          <w:sz w:val="22"/>
          <w:szCs w:val="22"/>
          <w:lang w:val="es-ES"/>
        </w:rPr>
        <w:t xml:space="preserve"> deberá presentar, para su aprobación, un plano con el diseño del cajón que utilizará (indicando su capacidad máxima de apilamiento) y el texto </w:t>
      </w:r>
      <w:proofErr w:type="spellStart"/>
      <w:r w:rsidRPr="00632A49">
        <w:rPr>
          <w:rFonts w:cs="Arial"/>
          <w:sz w:val="22"/>
          <w:szCs w:val="22"/>
          <w:lang w:val="es-ES"/>
        </w:rPr>
        <w:t>identificatorio</w:t>
      </w:r>
      <w:proofErr w:type="spellEnd"/>
      <w:r w:rsidRPr="00632A49">
        <w:rPr>
          <w:rFonts w:cs="Arial"/>
          <w:sz w:val="22"/>
          <w:szCs w:val="22"/>
          <w:lang w:val="es-ES"/>
        </w:rPr>
        <w:t xml:space="preserve"> del mismo.</w:t>
      </w:r>
    </w:p>
    <w:p w:rsidR="00632A49" w:rsidRPr="00632A49" w:rsidRDefault="00632A49" w:rsidP="004955E3">
      <w:pPr>
        <w:spacing w:before="120"/>
        <w:jc w:val="both"/>
        <w:rPr>
          <w:rFonts w:cs="Arial"/>
          <w:sz w:val="22"/>
          <w:szCs w:val="22"/>
          <w:lang w:val="es-ES"/>
        </w:rPr>
      </w:pPr>
      <w:r w:rsidRPr="00632A49">
        <w:rPr>
          <w:rFonts w:cs="Arial"/>
          <w:sz w:val="22"/>
          <w:szCs w:val="22"/>
          <w:lang w:val="es-ES"/>
        </w:rPr>
        <w:t>La pintura que eventualmente se utilice, no deberá atacar a ninguno de los materiales componentes ni producirles manchas o depósitos que puedan alterar su aspecto superficial durante el transporte y almacenamiento, ya sea por acción de la temperatura, agua u otro agente.</w:t>
      </w:r>
    </w:p>
    <w:p w:rsidR="00632A49" w:rsidRPr="00632A49" w:rsidRDefault="00632A49" w:rsidP="004955E3">
      <w:pPr>
        <w:spacing w:before="120"/>
        <w:jc w:val="both"/>
        <w:rPr>
          <w:rFonts w:cs="Arial"/>
          <w:sz w:val="22"/>
          <w:szCs w:val="22"/>
          <w:lang w:val="es-ES"/>
        </w:rPr>
      </w:pPr>
      <w:r w:rsidRPr="00632A49">
        <w:rPr>
          <w:rFonts w:cs="Arial"/>
          <w:sz w:val="22"/>
          <w:szCs w:val="22"/>
          <w:lang w:val="es-ES"/>
        </w:rPr>
        <w:lastRenderedPageBreak/>
        <w:t>Todos los cajones serán suficientemente fuertes para resistir los riesgos de las operaciones de embarque, transporte, carga, descarga y de almacenamiento en obra.</w:t>
      </w:r>
    </w:p>
    <w:p w:rsidR="00632A49" w:rsidRPr="00632A49" w:rsidRDefault="00632A49" w:rsidP="004955E3">
      <w:pPr>
        <w:spacing w:before="120"/>
        <w:jc w:val="both"/>
        <w:rPr>
          <w:rFonts w:cs="Arial"/>
          <w:sz w:val="22"/>
          <w:szCs w:val="22"/>
          <w:lang w:val="es-ES"/>
        </w:rPr>
      </w:pPr>
      <w:r w:rsidRPr="00632A49">
        <w:rPr>
          <w:rFonts w:cs="Arial"/>
          <w:sz w:val="22"/>
          <w:szCs w:val="22"/>
          <w:lang w:val="es-ES"/>
        </w:rPr>
        <w:t>Para el caso de provisiones que no sean de origen nacional, se deberá cumplir con la Resolución Nº 19/2002 del SENASA referente a la madera de embalajes.</w:t>
      </w:r>
    </w:p>
    <w:p w:rsidR="00D61360" w:rsidRDefault="00D61360" w:rsidP="00632A49">
      <w:pPr>
        <w:pStyle w:val="Ttulo5"/>
        <w:numPr>
          <w:ilvl w:val="4"/>
          <w:numId w:val="0"/>
        </w:numPr>
        <w:tabs>
          <w:tab w:val="num" w:pos="1800"/>
        </w:tabs>
        <w:ind w:left="1008" w:hanging="1008"/>
        <w:jc w:val="left"/>
        <w:rPr>
          <w:rFonts w:cs="Arial"/>
          <w:i/>
          <w:sz w:val="22"/>
          <w:szCs w:val="22"/>
          <w:lang w:val="es-ES"/>
        </w:rPr>
      </w:pPr>
    </w:p>
    <w:p w:rsidR="00632A49" w:rsidRPr="00D61360" w:rsidRDefault="00632A49" w:rsidP="004955E3">
      <w:pPr>
        <w:pStyle w:val="Ttulo5"/>
        <w:numPr>
          <w:ilvl w:val="4"/>
          <w:numId w:val="0"/>
        </w:numPr>
        <w:tabs>
          <w:tab w:val="num" w:pos="1800"/>
        </w:tabs>
        <w:spacing w:after="120"/>
        <w:ind w:left="1008" w:hanging="1008"/>
        <w:jc w:val="left"/>
        <w:rPr>
          <w:rFonts w:cs="Arial"/>
          <w:i/>
          <w:sz w:val="22"/>
          <w:szCs w:val="22"/>
          <w:u w:val="single"/>
          <w:lang w:val="es-ES"/>
        </w:rPr>
      </w:pPr>
      <w:r w:rsidRPr="00D61360">
        <w:rPr>
          <w:rFonts w:cs="Arial"/>
          <w:i/>
          <w:sz w:val="22"/>
          <w:szCs w:val="22"/>
          <w:u w:val="single"/>
          <w:lang w:val="es-ES"/>
        </w:rPr>
        <w:t>Identificación del Embalaje</w:t>
      </w:r>
    </w:p>
    <w:p w:rsidR="00632A49" w:rsidRPr="00632A49" w:rsidRDefault="00632A49" w:rsidP="004955E3">
      <w:pPr>
        <w:spacing w:after="120"/>
        <w:jc w:val="both"/>
        <w:rPr>
          <w:rFonts w:cs="Arial"/>
          <w:sz w:val="22"/>
          <w:szCs w:val="22"/>
          <w:lang w:val="es-ES"/>
        </w:rPr>
      </w:pPr>
      <w:r w:rsidRPr="00632A49">
        <w:rPr>
          <w:rFonts w:cs="Arial"/>
          <w:sz w:val="22"/>
          <w:szCs w:val="22"/>
          <w:lang w:val="es-ES"/>
        </w:rPr>
        <w:t xml:space="preserve">Todos los cajones estarán identificados convenientemente mediante el proceso de </w:t>
      </w:r>
      <w:proofErr w:type="spellStart"/>
      <w:r w:rsidRPr="00632A49">
        <w:rPr>
          <w:rFonts w:cs="Arial"/>
          <w:sz w:val="22"/>
          <w:szCs w:val="22"/>
          <w:lang w:val="es-ES"/>
        </w:rPr>
        <w:t>planografía</w:t>
      </w:r>
      <w:proofErr w:type="spellEnd"/>
      <w:r w:rsidRPr="00632A49">
        <w:rPr>
          <w:rFonts w:cs="Arial"/>
          <w:sz w:val="22"/>
          <w:szCs w:val="22"/>
          <w:lang w:val="es-ES"/>
        </w:rPr>
        <w:t xml:space="preserve"> con tinta especial indeleble para madera. Las leyendas irán indicadas en una de las caras laterales del embalaje; la altura de las letras será como mínimo de 17 </w:t>
      </w:r>
      <w:proofErr w:type="spellStart"/>
      <w:r w:rsidRPr="00632A49">
        <w:rPr>
          <w:rFonts w:cs="Arial"/>
          <w:sz w:val="22"/>
          <w:szCs w:val="22"/>
          <w:lang w:val="es-ES"/>
        </w:rPr>
        <w:t>mm</w:t>
      </w:r>
      <w:r w:rsidR="004955E3">
        <w:rPr>
          <w:rFonts w:cs="Arial"/>
          <w:sz w:val="22"/>
          <w:szCs w:val="22"/>
          <w:lang w:val="es-ES"/>
        </w:rPr>
        <w:t>.</w:t>
      </w:r>
      <w:proofErr w:type="spellEnd"/>
    </w:p>
    <w:p w:rsidR="00632A49" w:rsidRPr="00632A49" w:rsidRDefault="00632A49" w:rsidP="004955E3">
      <w:pPr>
        <w:spacing w:after="120"/>
        <w:jc w:val="both"/>
        <w:rPr>
          <w:rFonts w:cs="Arial"/>
          <w:sz w:val="22"/>
          <w:szCs w:val="22"/>
          <w:lang w:val="es-ES"/>
        </w:rPr>
      </w:pPr>
      <w:r w:rsidRPr="00632A49">
        <w:rPr>
          <w:rFonts w:cs="Arial"/>
          <w:sz w:val="22"/>
          <w:szCs w:val="22"/>
          <w:lang w:val="es-ES"/>
        </w:rPr>
        <w:t>El texto de la identificación será el siguiente:</w:t>
      </w:r>
    </w:p>
    <w:p w:rsidR="00632A49" w:rsidRPr="00632A49" w:rsidRDefault="00632A49" w:rsidP="009333BD">
      <w:pPr>
        <w:numPr>
          <w:ilvl w:val="0"/>
          <w:numId w:val="14"/>
        </w:numPr>
        <w:tabs>
          <w:tab w:val="clear" w:pos="643"/>
        </w:tabs>
        <w:jc w:val="both"/>
        <w:rPr>
          <w:rFonts w:cs="Arial"/>
          <w:sz w:val="22"/>
          <w:szCs w:val="22"/>
        </w:rPr>
      </w:pPr>
      <w:r w:rsidRPr="00632A49">
        <w:rPr>
          <w:rFonts w:cs="Arial"/>
          <w:sz w:val="22"/>
          <w:szCs w:val="22"/>
        </w:rPr>
        <w:t>MARCA Y NOMBRE DEL. FABRICANTE</w:t>
      </w:r>
    </w:p>
    <w:p w:rsidR="00632A49" w:rsidRPr="00632A49" w:rsidRDefault="00632A49" w:rsidP="009333BD">
      <w:pPr>
        <w:numPr>
          <w:ilvl w:val="0"/>
          <w:numId w:val="14"/>
        </w:numPr>
        <w:tabs>
          <w:tab w:val="clear" w:pos="643"/>
        </w:tabs>
        <w:jc w:val="both"/>
        <w:rPr>
          <w:rFonts w:cs="Arial"/>
          <w:sz w:val="22"/>
          <w:szCs w:val="22"/>
          <w:lang w:val="es-ES"/>
        </w:rPr>
      </w:pPr>
      <w:r w:rsidRPr="00185ABF">
        <w:rPr>
          <w:rFonts w:cs="Arial"/>
          <w:sz w:val="22"/>
          <w:szCs w:val="22"/>
          <w:lang w:val="en-US"/>
        </w:rPr>
        <w:t xml:space="preserve">LAT 132 kV  </w:t>
      </w:r>
      <w:r w:rsidR="00D61360" w:rsidRPr="00185ABF">
        <w:rPr>
          <w:rFonts w:cs="Arial"/>
          <w:sz w:val="22"/>
          <w:szCs w:val="22"/>
          <w:lang w:val="en-US"/>
        </w:rPr>
        <w:t xml:space="preserve">E.T. </w:t>
      </w:r>
      <w:r w:rsidR="00A12EA5">
        <w:rPr>
          <w:rFonts w:cs="Arial"/>
          <w:sz w:val="22"/>
          <w:szCs w:val="22"/>
          <w:lang w:val="en-US"/>
        </w:rPr>
        <w:t xml:space="preserve">Coronel </w:t>
      </w:r>
      <w:proofErr w:type="spellStart"/>
      <w:r w:rsidR="00A12EA5">
        <w:rPr>
          <w:rFonts w:cs="Arial"/>
          <w:sz w:val="22"/>
          <w:szCs w:val="22"/>
          <w:lang w:val="en-US"/>
        </w:rPr>
        <w:t>Charlone</w:t>
      </w:r>
      <w:proofErr w:type="spellEnd"/>
      <w:r w:rsidR="00D61360" w:rsidRPr="00185ABF">
        <w:rPr>
          <w:rFonts w:cs="Arial"/>
          <w:sz w:val="22"/>
          <w:szCs w:val="22"/>
          <w:lang w:val="en-US"/>
        </w:rPr>
        <w:t xml:space="preserve"> – E.T…… </w:t>
      </w:r>
      <w:r w:rsidR="00D61360">
        <w:rPr>
          <w:rFonts w:cs="Arial"/>
          <w:sz w:val="22"/>
          <w:szCs w:val="22"/>
          <w:lang w:val="es-ES"/>
        </w:rPr>
        <w:t>según corresponda</w:t>
      </w:r>
    </w:p>
    <w:p w:rsidR="00632A49" w:rsidRPr="00D61360" w:rsidRDefault="00C728AF" w:rsidP="009333BD">
      <w:pPr>
        <w:numPr>
          <w:ilvl w:val="0"/>
          <w:numId w:val="14"/>
        </w:numPr>
        <w:tabs>
          <w:tab w:val="clear" w:pos="643"/>
        </w:tabs>
        <w:jc w:val="both"/>
        <w:rPr>
          <w:rFonts w:cs="Arial"/>
          <w:sz w:val="22"/>
          <w:szCs w:val="22"/>
          <w:lang w:val="es-ES"/>
        </w:rPr>
      </w:pPr>
      <w:r>
        <w:rPr>
          <w:rFonts w:cs="Arial"/>
          <w:sz w:val="22"/>
          <w:szCs w:val="22"/>
          <w:lang w:val="es-ES"/>
        </w:rPr>
        <w:t>ENTE CONTRATANTE</w:t>
      </w:r>
    </w:p>
    <w:p w:rsidR="00632A49" w:rsidRPr="00632A49" w:rsidRDefault="00632A49" w:rsidP="009333BD">
      <w:pPr>
        <w:numPr>
          <w:ilvl w:val="0"/>
          <w:numId w:val="14"/>
        </w:numPr>
        <w:tabs>
          <w:tab w:val="clear" w:pos="643"/>
        </w:tabs>
        <w:jc w:val="both"/>
        <w:rPr>
          <w:rFonts w:cs="Arial"/>
          <w:sz w:val="22"/>
          <w:szCs w:val="22"/>
          <w:lang w:val="es-ES"/>
        </w:rPr>
      </w:pPr>
      <w:r w:rsidRPr="00632A49">
        <w:rPr>
          <w:rFonts w:cs="Arial"/>
          <w:sz w:val="22"/>
          <w:szCs w:val="22"/>
          <w:lang w:val="es-ES"/>
        </w:rPr>
        <w:t xml:space="preserve">MARCA O NOMBRE O RAZÓN SOCIAL DEL </w:t>
      </w:r>
      <w:r w:rsidR="00C728AF">
        <w:rPr>
          <w:rFonts w:cs="Arial"/>
          <w:sz w:val="22"/>
          <w:szCs w:val="22"/>
          <w:lang w:val="es-ES"/>
        </w:rPr>
        <w:t>CONTRATISTA PPP</w:t>
      </w:r>
    </w:p>
    <w:p w:rsidR="00632A49" w:rsidRPr="00632A49" w:rsidRDefault="00632A49" w:rsidP="009333BD">
      <w:pPr>
        <w:numPr>
          <w:ilvl w:val="0"/>
          <w:numId w:val="14"/>
        </w:numPr>
        <w:tabs>
          <w:tab w:val="clear" w:pos="643"/>
        </w:tabs>
        <w:jc w:val="both"/>
        <w:rPr>
          <w:rFonts w:cs="Arial"/>
          <w:sz w:val="22"/>
          <w:szCs w:val="22"/>
          <w:lang w:val="es-ES"/>
        </w:rPr>
      </w:pPr>
      <w:r w:rsidRPr="00632A49">
        <w:rPr>
          <w:rFonts w:cs="Arial"/>
          <w:sz w:val="22"/>
          <w:szCs w:val="22"/>
          <w:lang w:val="es-ES"/>
        </w:rPr>
        <w:t>NOMBRE DEL ELEMENTO (con código según planos)</w:t>
      </w:r>
    </w:p>
    <w:p w:rsidR="00632A49" w:rsidRPr="00D61360" w:rsidRDefault="00632A49" w:rsidP="009333BD">
      <w:pPr>
        <w:numPr>
          <w:ilvl w:val="0"/>
          <w:numId w:val="14"/>
        </w:numPr>
        <w:tabs>
          <w:tab w:val="clear" w:pos="643"/>
        </w:tabs>
        <w:jc w:val="both"/>
        <w:rPr>
          <w:rFonts w:cs="Arial"/>
          <w:sz w:val="22"/>
          <w:szCs w:val="22"/>
          <w:lang w:val="es-ES"/>
        </w:rPr>
      </w:pPr>
      <w:r w:rsidRPr="00D61360">
        <w:rPr>
          <w:rFonts w:cs="Arial"/>
          <w:sz w:val="22"/>
          <w:szCs w:val="22"/>
          <w:lang w:val="es-ES"/>
        </w:rPr>
        <w:t>CANTIDAD</w:t>
      </w:r>
    </w:p>
    <w:p w:rsidR="00632A49" w:rsidRPr="00632A49" w:rsidRDefault="00632A49" w:rsidP="009333BD">
      <w:pPr>
        <w:numPr>
          <w:ilvl w:val="0"/>
          <w:numId w:val="14"/>
        </w:numPr>
        <w:tabs>
          <w:tab w:val="clear" w:pos="643"/>
        </w:tabs>
        <w:jc w:val="both"/>
        <w:rPr>
          <w:rFonts w:cs="Arial"/>
          <w:sz w:val="22"/>
          <w:szCs w:val="22"/>
          <w:lang w:val="es-ES"/>
        </w:rPr>
      </w:pPr>
      <w:r w:rsidRPr="00632A49">
        <w:rPr>
          <w:rFonts w:cs="Arial"/>
          <w:sz w:val="22"/>
          <w:szCs w:val="22"/>
          <w:lang w:val="es-ES"/>
        </w:rPr>
        <w:t>PESO BRUTO Y PESO NETO (en kg)</w:t>
      </w:r>
    </w:p>
    <w:p w:rsidR="00632A49" w:rsidRPr="00632A49" w:rsidRDefault="00632A49" w:rsidP="009333BD">
      <w:pPr>
        <w:numPr>
          <w:ilvl w:val="0"/>
          <w:numId w:val="14"/>
        </w:numPr>
        <w:tabs>
          <w:tab w:val="clear" w:pos="643"/>
        </w:tabs>
        <w:jc w:val="both"/>
        <w:rPr>
          <w:rFonts w:cs="Arial"/>
          <w:sz w:val="22"/>
          <w:szCs w:val="22"/>
        </w:rPr>
      </w:pPr>
      <w:r w:rsidRPr="00632A49">
        <w:rPr>
          <w:rFonts w:cs="Arial"/>
          <w:sz w:val="22"/>
          <w:szCs w:val="22"/>
        </w:rPr>
        <w:t>APILAMIENTO MÁXIMO</w:t>
      </w:r>
    </w:p>
    <w:p w:rsidR="00632A49" w:rsidRPr="00632A49" w:rsidRDefault="00632A49" w:rsidP="009333BD">
      <w:pPr>
        <w:numPr>
          <w:ilvl w:val="0"/>
          <w:numId w:val="14"/>
        </w:numPr>
        <w:tabs>
          <w:tab w:val="clear" w:pos="643"/>
        </w:tabs>
        <w:jc w:val="both"/>
        <w:rPr>
          <w:rFonts w:cs="Arial"/>
          <w:sz w:val="22"/>
          <w:szCs w:val="22"/>
          <w:lang w:val="es-ES"/>
        </w:rPr>
      </w:pPr>
      <w:r w:rsidRPr="00632A49">
        <w:rPr>
          <w:rFonts w:cs="Arial"/>
          <w:sz w:val="22"/>
          <w:szCs w:val="22"/>
          <w:lang w:val="es-ES"/>
        </w:rPr>
        <w:t>NUMERO DE REMESA A LA QUE CORRESPONDEN</w:t>
      </w:r>
    </w:p>
    <w:p w:rsidR="00632A49" w:rsidRPr="00632A49" w:rsidRDefault="00632A49" w:rsidP="009333BD">
      <w:pPr>
        <w:numPr>
          <w:ilvl w:val="0"/>
          <w:numId w:val="14"/>
        </w:numPr>
        <w:tabs>
          <w:tab w:val="clear" w:pos="643"/>
        </w:tabs>
        <w:jc w:val="both"/>
        <w:rPr>
          <w:rFonts w:cs="Arial"/>
          <w:sz w:val="22"/>
          <w:szCs w:val="22"/>
        </w:rPr>
      </w:pPr>
      <w:r w:rsidRPr="00632A49">
        <w:rPr>
          <w:rFonts w:cs="Arial"/>
          <w:sz w:val="22"/>
          <w:szCs w:val="22"/>
        </w:rPr>
        <w:t>NUMERO DE LOTE Y FECHA</w:t>
      </w:r>
    </w:p>
    <w:p w:rsidR="00632A49" w:rsidRPr="00632A49" w:rsidRDefault="00632A49" w:rsidP="009333BD">
      <w:pPr>
        <w:numPr>
          <w:ilvl w:val="0"/>
          <w:numId w:val="14"/>
        </w:numPr>
        <w:tabs>
          <w:tab w:val="clear" w:pos="643"/>
        </w:tabs>
        <w:jc w:val="both"/>
        <w:rPr>
          <w:rFonts w:cs="Arial"/>
          <w:sz w:val="22"/>
          <w:szCs w:val="22"/>
        </w:rPr>
      </w:pPr>
      <w:r w:rsidRPr="00632A49">
        <w:rPr>
          <w:rFonts w:cs="Arial"/>
          <w:sz w:val="22"/>
          <w:szCs w:val="22"/>
        </w:rPr>
        <w:t>NÚMERO DE ENVÍO</w:t>
      </w:r>
    </w:p>
    <w:p w:rsidR="00632A49" w:rsidRPr="00632A49" w:rsidRDefault="00632A49" w:rsidP="004955E3">
      <w:pPr>
        <w:numPr>
          <w:ilvl w:val="0"/>
          <w:numId w:val="14"/>
        </w:numPr>
        <w:tabs>
          <w:tab w:val="clear" w:pos="643"/>
        </w:tabs>
        <w:spacing w:after="120"/>
        <w:jc w:val="both"/>
        <w:rPr>
          <w:rFonts w:cs="Arial"/>
          <w:sz w:val="22"/>
          <w:szCs w:val="22"/>
        </w:rPr>
      </w:pPr>
      <w:r w:rsidRPr="00632A49">
        <w:rPr>
          <w:rFonts w:cs="Arial"/>
          <w:sz w:val="22"/>
          <w:szCs w:val="22"/>
        </w:rPr>
        <w:t>DESTINO (OBRADOR)</w:t>
      </w:r>
    </w:p>
    <w:p w:rsidR="00632A49" w:rsidRPr="00D61360" w:rsidRDefault="00D61360" w:rsidP="004955E3">
      <w:pPr>
        <w:pStyle w:val="Ttulo2"/>
        <w:keepNext/>
        <w:widowControl w:val="0"/>
        <w:numPr>
          <w:ilvl w:val="1"/>
          <w:numId w:val="0"/>
        </w:numPr>
        <w:tabs>
          <w:tab w:val="num" w:pos="576"/>
        </w:tabs>
        <w:spacing w:before="0" w:after="120"/>
        <w:ind w:left="576" w:hanging="576"/>
        <w:rPr>
          <w:rFonts w:cs="Arial"/>
          <w:smallCaps/>
          <w:sz w:val="22"/>
          <w:szCs w:val="22"/>
        </w:rPr>
      </w:pPr>
      <w:bookmarkStart w:id="30" w:name="_Toc112572320"/>
      <w:r w:rsidRPr="00D61360">
        <w:rPr>
          <w:rFonts w:cs="Arial"/>
          <w:smallCaps/>
          <w:sz w:val="22"/>
          <w:szCs w:val="22"/>
        </w:rPr>
        <w:t xml:space="preserve">1.4 </w:t>
      </w:r>
      <w:r w:rsidR="00632A49" w:rsidRPr="00D61360">
        <w:rPr>
          <w:rFonts w:cs="Arial"/>
          <w:smallCaps/>
          <w:sz w:val="22"/>
          <w:szCs w:val="22"/>
        </w:rPr>
        <w:t>REPUESTOS</w:t>
      </w:r>
      <w:bookmarkEnd w:id="30"/>
    </w:p>
    <w:p w:rsidR="00632A49" w:rsidRPr="00632A49" w:rsidRDefault="00632A49" w:rsidP="004955E3">
      <w:pPr>
        <w:spacing w:after="120"/>
        <w:jc w:val="both"/>
        <w:rPr>
          <w:rFonts w:cs="Arial"/>
          <w:sz w:val="22"/>
          <w:szCs w:val="22"/>
          <w:lang w:val="es-ES"/>
        </w:rPr>
      </w:pPr>
      <w:r w:rsidRPr="00632A49">
        <w:rPr>
          <w:rFonts w:cs="Arial"/>
          <w:sz w:val="22"/>
          <w:szCs w:val="22"/>
          <w:lang w:val="es-ES"/>
        </w:rPr>
        <w:t xml:space="preserve">El </w:t>
      </w:r>
      <w:r w:rsidR="00C728AF">
        <w:rPr>
          <w:rFonts w:cs="Arial"/>
          <w:sz w:val="22"/>
          <w:szCs w:val="22"/>
          <w:lang w:val="es-ES"/>
        </w:rPr>
        <w:t>CONTRATISTA PPP</w:t>
      </w:r>
      <w:r w:rsidRPr="00632A49">
        <w:rPr>
          <w:rFonts w:cs="Arial"/>
          <w:sz w:val="22"/>
          <w:szCs w:val="22"/>
          <w:lang w:val="es-ES"/>
        </w:rPr>
        <w:t xml:space="preserve"> deberá suministrar, en concepto de repuestos la cantidad mínima de:</w:t>
      </w:r>
    </w:p>
    <w:p w:rsidR="00632A49" w:rsidRDefault="00632A49" w:rsidP="004955E3">
      <w:pPr>
        <w:numPr>
          <w:ilvl w:val="0"/>
          <w:numId w:val="28"/>
        </w:numPr>
        <w:spacing w:after="120"/>
        <w:jc w:val="both"/>
        <w:rPr>
          <w:rFonts w:cs="Arial"/>
          <w:sz w:val="22"/>
          <w:szCs w:val="22"/>
          <w:lang w:val="es-ES"/>
        </w:rPr>
      </w:pPr>
      <w:r w:rsidRPr="00632A49">
        <w:rPr>
          <w:rFonts w:cs="Arial"/>
          <w:sz w:val="22"/>
          <w:szCs w:val="22"/>
          <w:lang w:val="es-ES"/>
        </w:rPr>
        <w:t xml:space="preserve">Todos los componentes originales, nuevos, de las </w:t>
      </w:r>
      <w:proofErr w:type="spellStart"/>
      <w:r w:rsidRPr="00632A49">
        <w:rPr>
          <w:rFonts w:cs="Arial"/>
          <w:sz w:val="22"/>
          <w:szCs w:val="22"/>
          <w:lang w:val="es-ES"/>
        </w:rPr>
        <w:t>graperías</w:t>
      </w:r>
      <w:proofErr w:type="spellEnd"/>
      <w:r w:rsidRPr="00632A49">
        <w:rPr>
          <w:rFonts w:cs="Arial"/>
          <w:sz w:val="22"/>
          <w:szCs w:val="22"/>
          <w:lang w:val="es-ES"/>
        </w:rPr>
        <w:t xml:space="preserve"> utilizadas, y sus accesorios,  correspondientes al 3% (tres por ciento) de la longitud total de </w:t>
      </w:r>
      <w:r w:rsidR="00D61360">
        <w:rPr>
          <w:rFonts w:cs="Arial"/>
          <w:sz w:val="22"/>
          <w:szCs w:val="22"/>
          <w:lang w:val="es-ES"/>
        </w:rPr>
        <w:t xml:space="preserve">cada </w:t>
      </w:r>
      <w:r w:rsidRPr="00632A49">
        <w:rPr>
          <w:rFonts w:cs="Arial"/>
          <w:sz w:val="22"/>
          <w:szCs w:val="22"/>
          <w:lang w:val="es-ES"/>
        </w:rPr>
        <w:t>Línea</w:t>
      </w:r>
      <w:r w:rsidR="00D61360">
        <w:rPr>
          <w:rFonts w:cs="Arial"/>
          <w:sz w:val="22"/>
          <w:szCs w:val="22"/>
          <w:lang w:val="es-ES"/>
        </w:rPr>
        <w:t>, en forma separado dado que estos repuestos serán entregados a los respectivos transportistas Troncales que operaran las mismas.</w:t>
      </w:r>
    </w:p>
    <w:p w:rsidR="00632A49" w:rsidRPr="00D61360" w:rsidRDefault="00D61360" w:rsidP="004955E3">
      <w:pPr>
        <w:pStyle w:val="Ttulo2"/>
        <w:keepNext/>
        <w:widowControl w:val="0"/>
        <w:numPr>
          <w:ilvl w:val="1"/>
          <w:numId w:val="0"/>
        </w:numPr>
        <w:tabs>
          <w:tab w:val="num" w:pos="576"/>
        </w:tabs>
        <w:spacing w:before="0" w:after="120"/>
        <w:ind w:left="576" w:hanging="576"/>
        <w:rPr>
          <w:rFonts w:cs="Arial"/>
          <w:caps/>
          <w:smallCaps/>
          <w:sz w:val="22"/>
          <w:szCs w:val="22"/>
          <w:lang w:val="es-ES"/>
        </w:rPr>
      </w:pPr>
      <w:bookmarkStart w:id="31" w:name="_Toc112572321"/>
      <w:r w:rsidRPr="00D61360">
        <w:rPr>
          <w:rFonts w:cs="Arial"/>
          <w:caps/>
          <w:smallCaps/>
          <w:sz w:val="22"/>
          <w:szCs w:val="22"/>
          <w:lang w:val="es-ES"/>
        </w:rPr>
        <w:t xml:space="preserve">1.5 </w:t>
      </w:r>
      <w:r w:rsidR="00632A49" w:rsidRPr="00D61360">
        <w:rPr>
          <w:rFonts w:cs="Arial"/>
          <w:caps/>
          <w:smallCaps/>
          <w:sz w:val="22"/>
          <w:szCs w:val="22"/>
          <w:lang w:val="es-ES"/>
        </w:rPr>
        <w:t>Sistema de Gestión de Calidad</w:t>
      </w:r>
      <w:bookmarkEnd w:id="31"/>
    </w:p>
    <w:p w:rsidR="00632A49" w:rsidRPr="00632A49" w:rsidRDefault="00632A49" w:rsidP="004955E3">
      <w:pPr>
        <w:spacing w:after="120"/>
        <w:rPr>
          <w:rFonts w:cs="Arial"/>
          <w:b/>
          <w:sz w:val="22"/>
          <w:szCs w:val="22"/>
          <w:lang w:val="es-ES"/>
        </w:rPr>
      </w:pPr>
      <w:r w:rsidRPr="00632A49">
        <w:rPr>
          <w:rFonts w:cs="Arial"/>
          <w:b/>
          <w:sz w:val="22"/>
          <w:szCs w:val="22"/>
          <w:lang w:val="es-ES"/>
        </w:rPr>
        <w:t>1.5.1</w:t>
      </w:r>
      <w:r w:rsidRPr="00632A49">
        <w:rPr>
          <w:rFonts w:cs="Arial"/>
          <w:b/>
          <w:sz w:val="22"/>
          <w:szCs w:val="22"/>
          <w:lang w:val="es-ES"/>
        </w:rPr>
        <w:tab/>
        <w:t>Documentación de Calidad</w:t>
      </w:r>
    </w:p>
    <w:p w:rsidR="00632A49" w:rsidRPr="00632A49" w:rsidRDefault="00632A49" w:rsidP="004955E3">
      <w:pPr>
        <w:jc w:val="both"/>
        <w:rPr>
          <w:rFonts w:cs="Arial"/>
          <w:sz w:val="22"/>
          <w:szCs w:val="22"/>
          <w:lang w:val="es-ES"/>
        </w:rPr>
      </w:pPr>
      <w:r w:rsidRPr="00DE33E2">
        <w:rPr>
          <w:rFonts w:cs="Arial"/>
          <w:sz w:val="22"/>
          <w:szCs w:val="22"/>
          <w:lang w:val="es-ES"/>
        </w:rPr>
        <w:t xml:space="preserve">El fabricante deberá demostrar fehacientemente la adopción de un Sistema de Gestión de la Calidad que cumpla con los requisitos </w:t>
      </w:r>
      <w:r w:rsidR="00DE33E2">
        <w:rPr>
          <w:rFonts w:cs="Arial"/>
          <w:sz w:val="22"/>
          <w:szCs w:val="22"/>
          <w:lang w:val="es-ES"/>
        </w:rPr>
        <w:t xml:space="preserve">establecidos </w:t>
      </w:r>
      <w:r w:rsidRPr="00DE33E2">
        <w:rPr>
          <w:rFonts w:cs="Arial"/>
          <w:sz w:val="22"/>
          <w:szCs w:val="22"/>
          <w:lang w:val="es-ES"/>
        </w:rPr>
        <w:t>e</w:t>
      </w:r>
      <w:r w:rsidR="00DE33E2">
        <w:rPr>
          <w:rFonts w:cs="Arial"/>
          <w:sz w:val="22"/>
          <w:szCs w:val="22"/>
          <w:lang w:val="es-ES"/>
        </w:rPr>
        <w:t>n</w:t>
      </w:r>
      <w:r w:rsidRPr="00DE33E2">
        <w:rPr>
          <w:rFonts w:cs="Arial"/>
          <w:sz w:val="22"/>
          <w:szCs w:val="22"/>
          <w:lang w:val="es-ES"/>
        </w:rPr>
        <w:t xml:space="preserve"> la </w:t>
      </w:r>
      <w:r w:rsidR="00DE33E2">
        <w:rPr>
          <w:rFonts w:cs="Arial"/>
          <w:sz w:val="22"/>
          <w:szCs w:val="22"/>
          <w:lang w:val="es-ES"/>
        </w:rPr>
        <w:t>Sección VIII k1 del presente Pliego</w:t>
      </w:r>
      <w:r w:rsidRPr="00DE33E2">
        <w:rPr>
          <w:rFonts w:cs="Arial"/>
          <w:sz w:val="22"/>
          <w:szCs w:val="22"/>
          <w:lang w:val="es-ES"/>
        </w:rPr>
        <w:t>.</w:t>
      </w:r>
    </w:p>
    <w:p w:rsidR="00632A49" w:rsidRPr="00632A49" w:rsidRDefault="00632A49" w:rsidP="004955E3">
      <w:pPr>
        <w:spacing w:before="120"/>
        <w:jc w:val="both"/>
        <w:rPr>
          <w:rFonts w:cs="Arial"/>
          <w:sz w:val="22"/>
          <w:szCs w:val="22"/>
          <w:lang w:val="es-ES"/>
        </w:rPr>
      </w:pPr>
      <w:r w:rsidRPr="00632A49">
        <w:rPr>
          <w:rFonts w:cs="Arial"/>
          <w:sz w:val="22"/>
          <w:szCs w:val="22"/>
          <w:lang w:val="es-ES"/>
        </w:rPr>
        <w:t>Dispondrá de una organización productiva que se encuadre dentro de las definiciones de Gestión de la Calidad en el nivel requerido.</w:t>
      </w:r>
    </w:p>
    <w:p w:rsidR="00632A49" w:rsidRPr="00632A49" w:rsidRDefault="00632A49" w:rsidP="004955E3">
      <w:pPr>
        <w:spacing w:before="120" w:after="120"/>
        <w:jc w:val="both"/>
        <w:rPr>
          <w:rFonts w:cs="Arial"/>
          <w:sz w:val="22"/>
          <w:szCs w:val="22"/>
          <w:lang w:val="es-ES"/>
        </w:rPr>
      </w:pPr>
      <w:r w:rsidRPr="00632A49">
        <w:rPr>
          <w:rFonts w:cs="Arial"/>
          <w:sz w:val="22"/>
          <w:szCs w:val="22"/>
          <w:lang w:val="es-ES"/>
        </w:rPr>
        <w:t>Para este suministro deberá elaborar y presentar un Plan de Gestión de Calidad. El mismo se refiere a la estructura documental que posee el fabricante para las distintas tareas, ensayos de rutina, de armado en fábrica y de remesa para asegurar la Calidad de la provisión.</w:t>
      </w:r>
    </w:p>
    <w:p w:rsidR="00632A49" w:rsidRPr="00632A49" w:rsidRDefault="00632A49" w:rsidP="004955E3">
      <w:pPr>
        <w:spacing w:after="120"/>
        <w:rPr>
          <w:rFonts w:cs="Arial"/>
          <w:b/>
          <w:sz w:val="22"/>
          <w:szCs w:val="22"/>
          <w:lang w:val="es-ES"/>
        </w:rPr>
      </w:pPr>
      <w:r w:rsidRPr="00632A49">
        <w:rPr>
          <w:rFonts w:cs="Arial"/>
          <w:b/>
          <w:sz w:val="22"/>
          <w:szCs w:val="22"/>
          <w:lang w:val="es-ES"/>
        </w:rPr>
        <w:t>1.5.2</w:t>
      </w:r>
      <w:r w:rsidRPr="00632A49">
        <w:rPr>
          <w:rFonts w:cs="Arial"/>
          <w:b/>
          <w:sz w:val="22"/>
          <w:szCs w:val="22"/>
          <w:lang w:val="es-ES"/>
        </w:rPr>
        <w:tab/>
        <w:t>Auditorias de Calidad</w:t>
      </w:r>
    </w:p>
    <w:p w:rsidR="00632A49" w:rsidRPr="00632A49" w:rsidRDefault="00632A49" w:rsidP="004955E3">
      <w:pPr>
        <w:pStyle w:val="Textoindependiente"/>
        <w:rPr>
          <w:rFonts w:cs="Arial"/>
          <w:b w:val="0"/>
          <w:bCs/>
          <w:sz w:val="22"/>
          <w:szCs w:val="22"/>
          <w:lang w:val="es-ES"/>
        </w:rPr>
      </w:pPr>
      <w:r w:rsidRPr="00632A49">
        <w:rPr>
          <w:rFonts w:cs="Arial"/>
          <w:b w:val="0"/>
          <w:bCs/>
          <w:sz w:val="22"/>
          <w:szCs w:val="22"/>
          <w:lang w:val="es-ES"/>
        </w:rPr>
        <w:t xml:space="preserve">El </w:t>
      </w:r>
      <w:r w:rsidR="00C728AF">
        <w:rPr>
          <w:rFonts w:cs="Arial"/>
          <w:b w:val="0"/>
          <w:bCs/>
          <w:sz w:val="22"/>
          <w:szCs w:val="22"/>
          <w:lang w:val="es-ES"/>
        </w:rPr>
        <w:t>ENTE CONTRATANTE</w:t>
      </w:r>
      <w:r w:rsidRPr="00632A49">
        <w:rPr>
          <w:rFonts w:cs="Arial"/>
          <w:b w:val="0"/>
          <w:bCs/>
          <w:sz w:val="22"/>
          <w:szCs w:val="22"/>
          <w:lang w:val="es-ES"/>
        </w:rPr>
        <w:t xml:space="preserve"> dispondrá de representantes y/o inspectores que realizaran auditorías, como una herramienta de gestión para el seguimiento y verificación de la implementación efectiva de los sistemas de gestión de calidad de las provisiones. Estos deberán cumplir con los requerimientos de la </w:t>
      </w:r>
      <w:r w:rsidRPr="00DE33E2">
        <w:rPr>
          <w:rFonts w:cs="Arial"/>
          <w:b w:val="0"/>
          <w:bCs/>
          <w:sz w:val="22"/>
          <w:szCs w:val="22"/>
          <w:lang w:val="es-ES"/>
        </w:rPr>
        <w:t>norma ISO 9001</w:t>
      </w:r>
      <w:r w:rsidR="00DE33E2">
        <w:rPr>
          <w:rFonts w:cs="Arial"/>
          <w:b w:val="0"/>
          <w:bCs/>
          <w:sz w:val="22"/>
          <w:szCs w:val="22"/>
          <w:lang w:val="es-ES"/>
        </w:rPr>
        <w:t>:2015</w:t>
      </w:r>
      <w:r w:rsidRPr="00DE33E2">
        <w:rPr>
          <w:rFonts w:cs="Arial"/>
          <w:b w:val="0"/>
          <w:bCs/>
          <w:sz w:val="22"/>
          <w:szCs w:val="22"/>
          <w:lang w:val="es-ES"/>
        </w:rPr>
        <w:t>.</w:t>
      </w:r>
    </w:p>
    <w:p w:rsidR="00632A49" w:rsidRPr="00632A49" w:rsidRDefault="00632A49" w:rsidP="004955E3">
      <w:pPr>
        <w:spacing w:before="120"/>
        <w:jc w:val="both"/>
        <w:rPr>
          <w:rFonts w:cs="Arial"/>
          <w:sz w:val="22"/>
          <w:szCs w:val="22"/>
          <w:lang w:val="es-ES"/>
        </w:rPr>
      </w:pPr>
      <w:r w:rsidRPr="00632A49">
        <w:rPr>
          <w:rFonts w:cs="Arial"/>
          <w:sz w:val="22"/>
          <w:szCs w:val="22"/>
          <w:lang w:val="es-ES"/>
        </w:rPr>
        <w:lastRenderedPageBreak/>
        <w:t>A tal efecto se desarrollará un proceso sistemático, independiente y documentado para obtener evidencias y evaluarlas objetivamente a fin de determinar hasta qué punto se cumple los requerimientos.</w:t>
      </w:r>
    </w:p>
    <w:p w:rsidR="00632A49" w:rsidRPr="00632A49" w:rsidRDefault="00632A49" w:rsidP="004955E3">
      <w:pPr>
        <w:spacing w:before="120"/>
        <w:jc w:val="both"/>
        <w:rPr>
          <w:rFonts w:cs="Arial"/>
          <w:sz w:val="22"/>
          <w:szCs w:val="22"/>
          <w:lang w:val="es-ES"/>
        </w:rPr>
      </w:pPr>
      <w:r w:rsidRPr="00632A49">
        <w:rPr>
          <w:rFonts w:cs="Arial"/>
          <w:sz w:val="22"/>
          <w:szCs w:val="22"/>
          <w:lang w:val="es-ES"/>
        </w:rPr>
        <w:t>Los auditados deberán poner a disposición de los representantes y/o inspectores de toda la documentación e información requerida para llevar a cabo exitosamente las citadas auditorías.</w:t>
      </w:r>
    </w:p>
    <w:p w:rsidR="00632A49" w:rsidRPr="00632A49" w:rsidRDefault="00632A49" w:rsidP="00D61360">
      <w:pPr>
        <w:spacing w:before="120"/>
        <w:rPr>
          <w:rFonts w:cs="Arial"/>
          <w:sz w:val="22"/>
          <w:szCs w:val="22"/>
          <w:lang w:val="es-ES"/>
        </w:rPr>
      </w:pPr>
      <w:r w:rsidRPr="00632A49">
        <w:rPr>
          <w:rFonts w:cs="Arial"/>
          <w:sz w:val="22"/>
          <w:szCs w:val="22"/>
          <w:lang w:val="es-ES"/>
        </w:rPr>
        <w:t>Los objetivos serán los siguientes:</w:t>
      </w:r>
    </w:p>
    <w:p w:rsidR="00632A49" w:rsidRPr="00632A49" w:rsidRDefault="00632A49" w:rsidP="00632A49">
      <w:pPr>
        <w:pStyle w:val="Lista1"/>
        <w:spacing w:after="0"/>
        <w:jc w:val="both"/>
        <w:rPr>
          <w:rFonts w:cs="Arial"/>
          <w:sz w:val="22"/>
          <w:szCs w:val="22"/>
        </w:rPr>
      </w:pPr>
      <w:r w:rsidRPr="00632A49">
        <w:rPr>
          <w:rFonts w:cs="Arial"/>
          <w:sz w:val="22"/>
          <w:szCs w:val="22"/>
        </w:rPr>
        <w:t>Determinación del grado de conformidad del Sistema de Gestión de Calidad (SGC) del auditado</w:t>
      </w:r>
    </w:p>
    <w:p w:rsidR="00632A49" w:rsidRPr="00632A49" w:rsidRDefault="00632A49" w:rsidP="00632A49">
      <w:pPr>
        <w:pStyle w:val="Lista1"/>
        <w:spacing w:after="0"/>
        <w:jc w:val="both"/>
        <w:rPr>
          <w:rFonts w:cs="Arial"/>
          <w:sz w:val="22"/>
          <w:szCs w:val="22"/>
        </w:rPr>
      </w:pPr>
      <w:r w:rsidRPr="00632A49">
        <w:rPr>
          <w:rFonts w:cs="Arial"/>
          <w:sz w:val="22"/>
          <w:szCs w:val="22"/>
        </w:rPr>
        <w:t>Evaluación de la capacidad del SGC para asegurar el cumplimiento de los requerimientos contractuales</w:t>
      </w:r>
    </w:p>
    <w:p w:rsidR="00632A49" w:rsidRPr="00632A49" w:rsidRDefault="00632A49" w:rsidP="00632A49">
      <w:pPr>
        <w:pStyle w:val="Lista1"/>
        <w:spacing w:after="0"/>
        <w:jc w:val="both"/>
        <w:rPr>
          <w:rFonts w:cs="Arial"/>
          <w:sz w:val="22"/>
          <w:szCs w:val="22"/>
        </w:rPr>
      </w:pPr>
      <w:r w:rsidRPr="00632A49">
        <w:rPr>
          <w:rFonts w:cs="Arial"/>
          <w:sz w:val="22"/>
          <w:szCs w:val="22"/>
        </w:rPr>
        <w:t xml:space="preserve">Evaluación de la eficacia del SGC para lograr los objetivos especificados </w:t>
      </w:r>
    </w:p>
    <w:p w:rsidR="00632A49" w:rsidRPr="00632A49" w:rsidRDefault="00632A49" w:rsidP="00632A49">
      <w:pPr>
        <w:pStyle w:val="Lista1"/>
        <w:spacing w:after="0"/>
        <w:jc w:val="both"/>
        <w:rPr>
          <w:rFonts w:cs="Arial"/>
          <w:sz w:val="22"/>
          <w:szCs w:val="22"/>
        </w:rPr>
      </w:pPr>
      <w:r w:rsidRPr="00632A49">
        <w:rPr>
          <w:rFonts w:cs="Arial"/>
          <w:sz w:val="22"/>
          <w:szCs w:val="22"/>
        </w:rPr>
        <w:t xml:space="preserve">Identificación de áreas potenciales de mejora del SGC. </w:t>
      </w:r>
    </w:p>
    <w:p w:rsidR="00D61360" w:rsidRDefault="00D61360" w:rsidP="00632A49">
      <w:pPr>
        <w:rPr>
          <w:rFonts w:cs="Arial"/>
          <w:sz w:val="22"/>
          <w:szCs w:val="22"/>
          <w:lang w:val="es-ES"/>
        </w:rPr>
      </w:pPr>
    </w:p>
    <w:p w:rsidR="00632A49" w:rsidRPr="00D61360" w:rsidRDefault="00632A49" w:rsidP="004955E3">
      <w:pPr>
        <w:spacing w:after="120"/>
        <w:rPr>
          <w:rFonts w:cs="Arial"/>
          <w:b/>
          <w:i/>
          <w:smallCaps/>
          <w:sz w:val="22"/>
          <w:szCs w:val="22"/>
          <w:u w:val="single"/>
          <w:lang w:val="es-ES"/>
        </w:rPr>
      </w:pPr>
      <w:r w:rsidRPr="00D61360">
        <w:rPr>
          <w:rFonts w:cs="Arial"/>
          <w:i/>
          <w:sz w:val="22"/>
          <w:szCs w:val="22"/>
          <w:u w:val="single"/>
          <w:lang w:val="es-ES"/>
        </w:rPr>
        <w:t>Tipos de Auditorías</w:t>
      </w:r>
    </w:p>
    <w:p w:rsidR="00632A49" w:rsidRPr="00632A49" w:rsidRDefault="00632A49" w:rsidP="004955E3">
      <w:pPr>
        <w:spacing w:after="120"/>
        <w:rPr>
          <w:rFonts w:cs="Arial"/>
          <w:sz w:val="22"/>
          <w:szCs w:val="22"/>
          <w:lang w:val="es-ES"/>
        </w:rPr>
      </w:pPr>
      <w:r w:rsidRPr="00632A49">
        <w:rPr>
          <w:rFonts w:cs="Arial"/>
          <w:sz w:val="22"/>
          <w:szCs w:val="22"/>
          <w:lang w:val="es-ES"/>
        </w:rPr>
        <w:t>Está previsto realizar dos tipos de auditorías:</w:t>
      </w:r>
    </w:p>
    <w:p w:rsidR="00632A49" w:rsidRPr="00632A49" w:rsidRDefault="00632A49" w:rsidP="00632A49">
      <w:pPr>
        <w:pStyle w:val="Lista1"/>
        <w:spacing w:after="0"/>
        <w:jc w:val="both"/>
        <w:rPr>
          <w:rFonts w:cs="Arial"/>
          <w:sz w:val="22"/>
          <w:szCs w:val="22"/>
        </w:rPr>
      </w:pPr>
      <w:r w:rsidRPr="00632A49">
        <w:rPr>
          <w:rFonts w:cs="Arial"/>
          <w:sz w:val="22"/>
          <w:szCs w:val="22"/>
        </w:rPr>
        <w:t>Auditorías de sistema: Serán realizadas al inicio de cada subcontrato de provisión y con posterioridad, si los resultados de auditorías de proceso o problemas en las entregas mostraran indicios de que el proveedor estuviera teniendo fallas sistémicas.</w:t>
      </w:r>
    </w:p>
    <w:p w:rsidR="00632A49" w:rsidRPr="00632A49" w:rsidRDefault="00632A49" w:rsidP="00632A49">
      <w:pPr>
        <w:pStyle w:val="Lista1"/>
        <w:spacing w:after="0"/>
        <w:jc w:val="both"/>
        <w:rPr>
          <w:rFonts w:cs="Arial"/>
          <w:sz w:val="22"/>
          <w:szCs w:val="22"/>
        </w:rPr>
      </w:pPr>
      <w:r w:rsidRPr="00632A49">
        <w:rPr>
          <w:rFonts w:cs="Arial"/>
          <w:sz w:val="22"/>
          <w:szCs w:val="22"/>
        </w:rPr>
        <w:t>Auditorías de proceso: Serán realizadas mientras dure el subcontrato de provisión.</w:t>
      </w:r>
    </w:p>
    <w:p w:rsidR="00D61360" w:rsidRDefault="00D61360" w:rsidP="00632A49">
      <w:pPr>
        <w:rPr>
          <w:rFonts w:cs="Arial"/>
          <w:sz w:val="22"/>
          <w:szCs w:val="22"/>
          <w:lang w:val="es-ES"/>
        </w:rPr>
      </w:pPr>
    </w:p>
    <w:p w:rsidR="00632A49" w:rsidRPr="00D61360" w:rsidRDefault="00632A49" w:rsidP="004955E3">
      <w:pPr>
        <w:spacing w:after="120"/>
        <w:rPr>
          <w:rFonts w:cs="Arial"/>
          <w:b/>
          <w:i/>
          <w:sz w:val="22"/>
          <w:szCs w:val="22"/>
          <w:u w:val="single"/>
          <w:lang w:val="es-ES"/>
        </w:rPr>
      </w:pPr>
      <w:r w:rsidRPr="00D61360">
        <w:rPr>
          <w:rFonts w:cs="Arial"/>
          <w:i/>
          <w:sz w:val="22"/>
          <w:szCs w:val="22"/>
          <w:u w:val="single"/>
          <w:lang w:val="es-ES"/>
        </w:rPr>
        <w:t>Frecuencia de Auditorías</w:t>
      </w:r>
    </w:p>
    <w:p w:rsidR="00632A49" w:rsidRPr="00632A49" w:rsidRDefault="00632A49" w:rsidP="004955E3">
      <w:pPr>
        <w:jc w:val="both"/>
        <w:rPr>
          <w:rFonts w:cs="Arial"/>
          <w:sz w:val="22"/>
          <w:szCs w:val="22"/>
          <w:lang w:val="es-ES"/>
        </w:rPr>
      </w:pPr>
      <w:proofErr w:type="spellStart"/>
      <w:r w:rsidRPr="00632A49">
        <w:rPr>
          <w:rFonts w:cs="Arial"/>
          <w:sz w:val="22"/>
          <w:szCs w:val="22"/>
          <w:lang w:val="es-ES"/>
        </w:rPr>
        <w:t>Esta</w:t>
      </w:r>
      <w:proofErr w:type="spellEnd"/>
      <w:r w:rsidRPr="00632A49">
        <w:rPr>
          <w:rFonts w:cs="Arial"/>
          <w:sz w:val="22"/>
          <w:szCs w:val="22"/>
          <w:lang w:val="es-ES"/>
        </w:rPr>
        <w:t xml:space="preserve"> previsto realizar como mínimo una auditoría mensual en las fábricas de cada sub</w:t>
      </w:r>
      <w:r w:rsidR="00C728AF">
        <w:rPr>
          <w:rFonts w:cs="Arial"/>
          <w:sz w:val="22"/>
          <w:szCs w:val="22"/>
          <w:lang w:val="es-ES"/>
        </w:rPr>
        <w:t>contratista</w:t>
      </w:r>
      <w:r w:rsidRPr="00632A49">
        <w:rPr>
          <w:rFonts w:cs="Arial"/>
          <w:sz w:val="22"/>
          <w:szCs w:val="22"/>
          <w:lang w:val="es-ES"/>
        </w:rPr>
        <w:t xml:space="preserve"> mientras dure la fabricación de materiales y/o productos.</w:t>
      </w:r>
    </w:p>
    <w:p w:rsidR="00D61360" w:rsidRDefault="00D61360" w:rsidP="00632A49">
      <w:pPr>
        <w:rPr>
          <w:rFonts w:cs="Arial"/>
          <w:sz w:val="22"/>
          <w:szCs w:val="22"/>
          <w:lang w:val="es-ES"/>
        </w:rPr>
      </w:pPr>
    </w:p>
    <w:p w:rsidR="00632A49" w:rsidRPr="00D61360" w:rsidRDefault="00632A49" w:rsidP="004955E3">
      <w:pPr>
        <w:spacing w:after="120"/>
        <w:rPr>
          <w:rFonts w:cs="Arial"/>
          <w:b/>
          <w:i/>
          <w:sz w:val="22"/>
          <w:szCs w:val="22"/>
          <w:u w:val="single"/>
          <w:lang w:val="es-ES"/>
        </w:rPr>
      </w:pPr>
      <w:r w:rsidRPr="00D61360">
        <w:rPr>
          <w:rFonts w:cs="Arial"/>
          <w:i/>
          <w:sz w:val="22"/>
          <w:szCs w:val="22"/>
          <w:u w:val="single"/>
          <w:lang w:val="es-ES"/>
        </w:rPr>
        <w:t>Programa de auditorías</w:t>
      </w:r>
    </w:p>
    <w:p w:rsidR="00632A49" w:rsidRPr="00632A49" w:rsidRDefault="00632A49" w:rsidP="004955E3">
      <w:pPr>
        <w:spacing w:after="120"/>
        <w:rPr>
          <w:rFonts w:cs="Arial"/>
          <w:sz w:val="22"/>
          <w:szCs w:val="22"/>
          <w:lang w:val="es-ES"/>
        </w:rPr>
      </w:pPr>
      <w:r w:rsidRPr="00632A49">
        <w:rPr>
          <w:rFonts w:cs="Arial"/>
          <w:sz w:val="22"/>
          <w:szCs w:val="22"/>
          <w:lang w:val="es-ES"/>
        </w:rPr>
        <w:t>Se elaborará un cronograma mensual de visitas que contemplará:</w:t>
      </w:r>
    </w:p>
    <w:p w:rsidR="00632A49" w:rsidRPr="00632A49" w:rsidRDefault="00632A49" w:rsidP="00632A49">
      <w:pPr>
        <w:pStyle w:val="Lista1"/>
        <w:spacing w:after="0"/>
        <w:jc w:val="both"/>
        <w:rPr>
          <w:rFonts w:cs="Arial"/>
          <w:sz w:val="22"/>
          <w:szCs w:val="22"/>
        </w:rPr>
      </w:pPr>
      <w:r w:rsidRPr="00632A49">
        <w:rPr>
          <w:rFonts w:cs="Arial"/>
          <w:sz w:val="22"/>
          <w:szCs w:val="22"/>
        </w:rPr>
        <w:t>Cronograma de fabricación, programa de verificaciones de ensayos y pruebas, de manera que la auditoría coincida con etapas estratégicas del proceso.</w:t>
      </w:r>
    </w:p>
    <w:p w:rsidR="00632A49" w:rsidRPr="00632A49" w:rsidRDefault="00632A49" w:rsidP="00632A49">
      <w:pPr>
        <w:pStyle w:val="Lista1"/>
        <w:spacing w:after="0"/>
        <w:jc w:val="both"/>
        <w:rPr>
          <w:rFonts w:cs="Arial"/>
          <w:sz w:val="22"/>
          <w:szCs w:val="22"/>
        </w:rPr>
      </w:pPr>
      <w:r w:rsidRPr="00632A49">
        <w:rPr>
          <w:rFonts w:cs="Arial"/>
          <w:sz w:val="22"/>
          <w:szCs w:val="22"/>
        </w:rPr>
        <w:t>Necesidad de realizar más de una visita a las fábricas que presenten algún riesgo en cuanto a cumplimientos de entrega o de calidad, para cuya evaluación se considerará los resultados de auditorías anteriores y los informes de problemas en el desarrollo de la obra.</w:t>
      </w:r>
    </w:p>
    <w:p w:rsidR="00632A49" w:rsidRPr="00632A49" w:rsidRDefault="00632A49" w:rsidP="00632A49">
      <w:pPr>
        <w:rPr>
          <w:rFonts w:cs="Arial"/>
          <w:sz w:val="22"/>
          <w:szCs w:val="22"/>
          <w:lang w:val="es-ES"/>
        </w:rPr>
      </w:pPr>
    </w:p>
    <w:p w:rsidR="00632A49" w:rsidRPr="00632A49" w:rsidRDefault="00632A49" w:rsidP="00632A49">
      <w:pPr>
        <w:rPr>
          <w:rFonts w:cs="Arial"/>
          <w:sz w:val="22"/>
          <w:szCs w:val="22"/>
          <w:lang w:val="es-ES"/>
        </w:rPr>
      </w:pPr>
    </w:p>
    <w:p w:rsidR="00632A49" w:rsidRPr="00632A49" w:rsidRDefault="00632A49" w:rsidP="00632A49">
      <w:pPr>
        <w:rPr>
          <w:rFonts w:cs="Arial"/>
          <w:sz w:val="22"/>
          <w:szCs w:val="22"/>
          <w:lang w:val="es-ES"/>
        </w:rPr>
      </w:pPr>
      <w:r w:rsidRPr="00632A49">
        <w:rPr>
          <w:rFonts w:cs="Arial"/>
          <w:sz w:val="22"/>
          <w:szCs w:val="22"/>
          <w:lang w:val="es-ES"/>
        </w:rPr>
        <w:br w:type="page"/>
      </w:r>
    </w:p>
    <w:p w:rsidR="00632A49" w:rsidRPr="004955E3" w:rsidRDefault="00632A49" w:rsidP="00632A49">
      <w:pPr>
        <w:pStyle w:val="Puesto"/>
        <w:rPr>
          <w:rFonts w:cs="Arial"/>
          <w:sz w:val="22"/>
          <w:szCs w:val="22"/>
          <w:vertAlign w:val="superscript"/>
          <w:lang w:val="en-GB"/>
        </w:rPr>
      </w:pPr>
      <w:bookmarkStart w:id="32" w:name="_Toc112572322"/>
      <w:r w:rsidRPr="004955E3">
        <w:rPr>
          <w:rFonts w:cs="Arial"/>
          <w:sz w:val="22"/>
          <w:szCs w:val="22"/>
          <w:lang w:val="en-GB"/>
        </w:rPr>
        <w:lastRenderedPageBreak/>
        <w:t xml:space="preserve">ANEXO I: CONDUCTOR AL.AL-AC </w:t>
      </w:r>
      <w:r w:rsidR="00D61360" w:rsidRPr="004955E3">
        <w:rPr>
          <w:rFonts w:cs="Arial"/>
          <w:sz w:val="22"/>
          <w:szCs w:val="22"/>
          <w:lang w:val="en-GB"/>
        </w:rPr>
        <w:t>300/50</w:t>
      </w:r>
      <w:r w:rsidRPr="004955E3">
        <w:rPr>
          <w:rFonts w:cs="Arial"/>
          <w:sz w:val="22"/>
          <w:szCs w:val="22"/>
          <w:lang w:val="en-GB"/>
        </w:rPr>
        <w:t xml:space="preserve"> mm</w:t>
      </w:r>
      <w:r w:rsidRPr="004955E3">
        <w:rPr>
          <w:rFonts w:cs="Arial"/>
          <w:sz w:val="22"/>
          <w:szCs w:val="22"/>
          <w:vertAlign w:val="superscript"/>
          <w:lang w:val="en-GB"/>
        </w:rPr>
        <w:t>2</w:t>
      </w:r>
      <w:bookmarkEnd w:id="32"/>
    </w:p>
    <w:p w:rsidR="00D61360" w:rsidRDefault="00D61360" w:rsidP="00632A49">
      <w:pPr>
        <w:pStyle w:val="Puesto"/>
        <w:rPr>
          <w:rFonts w:cs="Arial"/>
          <w:b w:val="0"/>
          <w:sz w:val="22"/>
          <w:szCs w:val="22"/>
          <w:vertAlign w:val="superscript"/>
          <w:lang w:val="en-GB"/>
        </w:rPr>
      </w:pPr>
    </w:p>
    <w:p w:rsidR="00D61360" w:rsidRDefault="00D61360" w:rsidP="00D61360">
      <w:pPr>
        <w:pStyle w:val="Puesto"/>
        <w:jc w:val="left"/>
        <w:rPr>
          <w:rFonts w:cs="Arial"/>
          <w:b w:val="0"/>
          <w:sz w:val="22"/>
          <w:szCs w:val="22"/>
          <w:lang w:val="es-ES"/>
        </w:rPr>
      </w:pPr>
      <w:r w:rsidRPr="00D61360">
        <w:rPr>
          <w:rFonts w:cs="Arial"/>
          <w:b w:val="0"/>
          <w:sz w:val="22"/>
          <w:szCs w:val="22"/>
          <w:lang w:val="es-ES"/>
        </w:rPr>
        <w:t>Ver Planilla de Datos Técnicos G</w:t>
      </w:r>
      <w:r>
        <w:rPr>
          <w:rFonts w:cs="Arial"/>
          <w:b w:val="0"/>
          <w:sz w:val="22"/>
          <w:szCs w:val="22"/>
          <w:lang w:val="es-ES"/>
        </w:rPr>
        <w:t>a</w:t>
      </w:r>
      <w:r w:rsidRPr="00D61360">
        <w:rPr>
          <w:rFonts w:cs="Arial"/>
          <w:b w:val="0"/>
          <w:sz w:val="22"/>
          <w:szCs w:val="22"/>
          <w:lang w:val="es-ES"/>
        </w:rPr>
        <w:t>rantizados de</w:t>
      </w:r>
      <w:r>
        <w:rPr>
          <w:rFonts w:cs="Arial"/>
          <w:b w:val="0"/>
          <w:sz w:val="22"/>
          <w:szCs w:val="22"/>
          <w:lang w:val="es-ES"/>
        </w:rPr>
        <w:t xml:space="preserve"> </w:t>
      </w:r>
      <w:r w:rsidRPr="00D61360">
        <w:rPr>
          <w:rFonts w:cs="Arial"/>
          <w:b w:val="0"/>
          <w:sz w:val="22"/>
          <w:szCs w:val="22"/>
          <w:lang w:val="es-ES"/>
        </w:rPr>
        <w:t>la Secci</w:t>
      </w:r>
      <w:r>
        <w:rPr>
          <w:rFonts w:cs="Arial"/>
          <w:b w:val="0"/>
          <w:sz w:val="22"/>
          <w:szCs w:val="22"/>
          <w:lang w:val="es-ES"/>
        </w:rPr>
        <w:t>ón VIII j</w:t>
      </w:r>
      <w:r w:rsidR="004955E3">
        <w:rPr>
          <w:rFonts w:cs="Arial"/>
          <w:b w:val="0"/>
          <w:sz w:val="22"/>
          <w:szCs w:val="22"/>
          <w:lang w:val="es-ES"/>
        </w:rPr>
        <w:t>1</w:t>
      </w:r>
      <w:r>
        <w:rPr>
          <w:rFonts w:cs="Arial"/>
          <w:b w:val="0"/>
          <w:sz w:val="22"/>
          <w:szCs w:val="22"/>
          <w:lang w:val="es-ES"/>
        </w:rPr>
        <w:t>.</w:t>
      </w:r>
    </w:p>
    <w:p w:rsidR="00D61360" w:rsidRPr="00D61360" w:rsidRDefault="00D61360" w:rsidP="00D61360">
      <w:pPr>
        <w:pStyle w:val="Puesto"/>
        <w:jc w:val="left"/>
        <w:rPr>
          <w:rFonts w:cs="Arial"/>
          <w:b w:val="0"/>
          <w:sz w:val="22"/>
          <w:szCs w:val="22"/>
          <w:lang w:val="es-ES"/>
        </w:rPr>
      </w:pPr>
    </w:p>
    <w:p w:rsidR="00632A49" w:rsidRPr="004955E3" w:rsidRDefault="00632A49" w:rsidP="004955E3">
      <w:pPr>
        <w:spacing w:after="120"/>
        <w:rPr>
          <w:rFonts w:cs="Arial"/>
          <w:b/>
          <w:sz w:val="22"/>
          <w:szCs w:val="22"/>
          <w:lang w:val="es-ES"/>
        </w:rPr>
      </w:pPr>
      <w:r w:rsidRPr="004955E3">
        <w:rPr>
          <w:rFonts w:cs="Arial"/>
          <w:b/>
          <w:sz w:val="22"/>
          <w:szCs w:val="22"/>
          <w:lang w:val="es-ES"/>
        </w:rPr>
        <w:t>NOTA:</w:t>
      </w:r>
    </w:p>
    <w:p w:rsidR="00632A49" w:rsidRPr="00C820D9" w:rsidRDefault="00632A49" w:rsidP="00632A49">
      <w:pPr>
        <w:pStyle w:val="Puesto"/>
        <w:jc w:val="both"/>
        <w:rPr>
          <w:rFonts w:cs="Arial"/>
          <w:b w:val="0"/>
          <w:smallCaps/>
          <w:sz w:val="22"/>
          <w:szCs w:val="22"/>
        </w:rPr>
      </w:pPr>
      <w:bookmarkStart w:id="33" w:name="_Toc112572323"/>
      <w:r w:rsidRPr="00C820D9">
        <w:rPr>
          <w:rFonts w:cs="Arial"/>
          <w:b w:val="0"/>
          <w:smallCaps/>
          <w:sz w:val="22"/>
          <w:szCs w:val="22"/>
        </w:rPr>
        <w:t>Entre el alma de acero y la primera capa de  Aluminio se aplicará una capa de grasa neutra, de punto de goteo mínimo 110 °C según ASTM D566.</w:t>
      </w:r>
      <w:bookmarkEnd w:id="33"/>
    </w:p>
    <w:p w:rsidR="00C820D9" w:rsidRDefault="00C820D9" w:rsidP="00632A49">
      <w:pPr>
        <w:pStyle w:val="Puesto"/>
        <w:jc w:val="both"/>
        <w:rPr>
          <w:rFonts w:cs="Arial"/>
          <w:b w:val="0"/>
          <w:smallCaps/>
          <w:sz w:val="22"/>
          <w:szCs w:val="22"/>
          <w:highlight w:val="yellow"/>
          <w:lang w:val="es-AR"/>
        </w:rPr>
      </w:pPr>
    </w:p>
    <w:p w:rsidR="00632A49" w:rsidRPr="00632A49" w:rsidRDefault="00632A49" w:rsidP="00632A49">
      <w:pPr>
        <w:pStyle w:val="Puesto"/>
        <w:jc w:val="both"/>
        <w:rPr>
          <w:rFonts w:cs="Arial"/>
          <w:b w:val="0"/>
          <w:smallCaps/>
          <w:sz w:val="22"/>
          <w:szCs w:val="22"/>
          <w:highlight w:val="yellow"/>
          <w:lang w:val="es-AR"/>
        </w:rPr>
      </w:pPr>
      <w:r w:rsidRPr="00632A49">
        <w:rPr>
          <w:rFonts w:cs="Arial"/>
          <w:b w:val="0"/>
          <w:smallCaps/>
          <w:sz w:val="22"/>
          <w:szCs w:val="22"/>
          <w:highlight w:val="yellow"/>
          <w:lang w:val="es-AR"/>
        </w:rPr>
        <w:br w:type="page"/>
      </w:r>
    </w:p>
    <w:p w:rsidR="00D61360" w:rsidRPr="00C820D9" w:rsidRDefault="00632A49" w:rsidP="00632A49">
      <w:pPr>
        <w:pStyle w:val="Puesto"/>
        <w:rPr>
          <w:rFonts w:cs="Arial"/>
          <w:sz w:val="22"/>
          <w:szCs w:val="22"/>
        </w:rPr>
      </w:pPr>
      <w:bookmarkStart w:id="34" w:name="_Toc52174874"/>
      <w:bookmarkStart w:id="35" w:name="_Toc97033851"/>
      <w:bookmarkStart w:id="36" w:name="_Toc112572324"/>
      <w:r w:rsidRPr="00C820D9">
        <w:rPr>
          <w:rFonts w:cs="Arial"/>
          <w:sz w:val="22"/>
          <w:szCs w:val="22"/>
        </w:rPr>
        <w:lastRenderedPageBreak/>
        <w:t>ANEXO II: CABLE DE GUARDIA</w:t>
      </w:r>
      <w:r w:rsidR="00D61360" w:rsidRPr="00C820D9">
        <w:rPr>
          <w:rFonts w:cs="Arial"/>
          <w:sz w:val="22"/>
          <w:szCs w:val="22"/>
        </w:rPr>
        <w:t xml:space="preserve"> OPGW</w:t>
      </w:r>
    </w:p>
    <w:p w:rsidR="00D61360" w:rsidRDefault="00D61360" w:rsidP="00D61360">
      <w:pPr>
        <w:pStyle w:val="Puesto"/>
        <w:jc w:val="left"/>
        <w:rPr>
          <w:rFonts w:cs="Arial"/>
          <w:b w:val="0"/>
          <w:sz w:val="22"/>
          <w:szCs w:val="22"/>
        </w:rPr>
      </w:pPr>
    </w:p>
    <w:p w:rsidR="00D61360" w:rsidRDefault="00D61360" w:rsidP="00D61360">
      <w:pPr>
        <w:pStyle w:val="Puesto"/>
        <w:jc w:val="left"/>
        <w:rPr>
          <w:rFonts w:cs="Arial"/>
          <w:b w:val="0"/>
          <w:sz w:val="22"/>
          <w:szCs w:val="22"/>
          <w:lang w:val="es-ES"/>
        </w:rPr>
      </w:pPr>
      <w:r w:rsidRPr="00D61360">
        <w:rPr>
          <w:rFonts w:cs="Arial"/>
          <w:b w:val="0"/>
          <w:sz w:val="22"/>
          <w:szCs w:val="22"/>
          <w:lang w:val="es-ES"/>
        </w:rPr>
        <w:t>Ver Planilla de Datos Técnicos G</w:t>
      </w:r>
      <w:r>
        <w:rPr>
          <w:rFonts w:cs="Arial"/>
          <w:b w:val="0"/>
          <w:sz w:val="22"/>
          <w:szCs w:val="22"/>
          <w:lang w:val="es-ES"/>
        </w:rPr>
        <w:t>a</w:t>
      </w:r>
      <w:r w:rsidRPr="00D61360">
        <w:rPr>
          <w:rFonts w:cs="Arial"/>
          <w:b w:val="0"/>
          <w:sz w:val="22"/>
          <w:szCs w:val="22"/>
          <w:lang w:val="es-ES"/>
        </w:rPr>
        <w:t>rantizados de</w:t>
      </w:r>
      <w:r>
        <w:rPr>
          <w:rFonts w:cs="Arial"/>
          <w:b w:val="0"/>
          <w:sz w:val="22"/>
          <w:szCs w:val="22"/>
          <w:lang w:val="es-ES"/>
        </w:rPr>
        <w:t xml:space="preserve"> </w:t>
      </w:r>
      <w:r w:rsidRPr="00D61360">
        <w:rPr>
          <w:rFonts w:cs="Arial"/>
          <w:b w:val="0"/>
          <w:sz w:val="22"/>
          <w:szCs w:val="22"/>
          <w:lang w:val="es-ES"/>
        </w:rPr>
        <w:t>la Secci</w:t>
      </w:r>
      <w:r>
        <w:rPr>
          <w:rFonts w:cs="Arial"/>
          <w:b w:val="0"/>
          <w:sz w:val="22"/>
          <w:szCs w:val="22"/>
          <w:lang w:val="es-ES"/>
        </w:rPr>
        <w:t>ón VIII j</w:t>
      </w:r>
      <w:r w:rsidR="00C820D9">
        <w:rPr>
          <w:rFonts w:cs="Arial"/>
          <w:b w:val="0"/>
          <w:sz w:val="22"/>
          <w:szCs w:val="22"/>
          <w:lang w:val="es-ES"/>
        </w:rPr>
        <w:t>1</w:t>
      </w:r>
      <w:r>
        <w:rPr>
          <w:rFonts w:cs="Arial"/>
          <w:b w:val="0"/>
          <w:sz w:val="22"/>
          <w:szCs w:val="22"/>
          <w:lang w:val="es-ES"/>
        </w:rPr>
        <w:t>.</w:t>
      </w:r>
    </w:p>
    <w:p w:rsidR="00D61360" w:rsidRPr="00D61360" w:rsidRDefault="00D61360" w:rsidP="00D61360">
      <w:pPr>
        <w:pStyle w:val="Puesto"/>
        <w:jc w:val="left"/>
        <w:rPr>
          <w:rFonts w:cs="Arial"/>
          <w:b w:val="0"/>
          <w:sz w:val="22"/>
          <w:szCs w:val="22"/>
          <w:lang w:val="es-ES"/>
        </w:rPr>
      </w:pPr>
    </w:p>
    <w:bookmarkEnd w:id="34"/>
    <w:bookmarkEnd w:id="35"/>
    <w:bookmarkEnd w:id="36"/>
    <w:p w:rsidR="00632A49" w:rsidRPr="00632A49" w:rsidRDefault="00632A49" w:rsidP="00632A49">
      <w:pPr>
        <w:pStyle w:val="Ttulo1"/>
        <w:ind w:left="0"/>
        <w:rPr>
          <w:rFonts w:cs="Arial"/>
          <w:sz w:val="22"/>
          <w:szCs w:val="22"/>
        </w:rPr>
      </w:pPr>
      <w:r w:rsidRPr="00632A49">
        <w:rPr>
          <w:rFonts w:cs="Arial"/>
          <w:sz w:val="22"/>
          <w:szCs w:val="22"/>
        </w:rPr>
        <w:br w:type="page"/>
      </w:r>
    </w:p>
    <w:p w:rsidR="00632A49" w:rsidRPr="00C820D9" w:rsidRDefault="00632A49" w:rsidP="00C820D9">
      <w:pPr>
        <w:pStyle w:val="Puesto"/>
        <w:spacing w:after="240"/>
        <w:rPr>
          <w:rFonts w:cs="Arial"/>
          <w:sz w:val="22"/>
          <w:szCs w:val="22"/>
        </w:rPr>
      </w:pPr>
      <w:bookmarkStart w:id="37" w:name="_Toc52174875"/>
      <w:bookmarkStart w:id="38" w:name="_Toc97033852"/>
      <w:bookmarkStart w:id="39" w:name="_Toc112572325"/>
      <w:r w:rsidRPr="00C820D9">
        <w:rPr>
          <w:rFonts w:cs="Arial"/>
          <w:sz w:val="22"/>
          <w:szCs w:val="22"/>
        </w:rPr>
        <w:lastRenderedPageBreak/>
        <w:t>ANEXO III: AISLADORES DE SUSPENSIÓN U 70 B</w:t>
      </w:r>
      <w:bookmarkEnd w:id="37"/>
      <w:bookmarkEnd w:id="38"/>
      <w:r w:rsidRPr="00C820D9">
        <w:rPr>
          <w:rFonts w:cs="Arial"/>
          <w:sz w:val="22"/>
          <w:szCs w:val="22"/>
        </w:rPr>
        <w:t>L</w:t>
      </w:r>
      <w:bookmarkEnd w:id="39"/>
    </w:p>
    <w:p w:rsidR="00D61360" w:rsidRDefault="00D61360" w:rsidP="00D61360">
      <w:pPr>
        <w:pStyle w:val="Puesto"/>
        <w:jc w:val="left"/>
        <w:rPr>
          <w:rFonts w:cs="Arial"/>
          <w:b w:val="0"/>
          <w:sz w:val="22"/>
          <w:szCs w:val="22"/>
          <w:lang w:val="es-ES"/>
        </w:rPr>
      </w:pPr>
      <w:r w:rsidRPr="00D61360">
        <w:rPr>
          <w:rFonts w:cs="Arial"/>
          <w:b w:val="0"/>
          <w:sz w:val="22"/>
          <w:szCs w:val="22"/>
          <w:lang w:val="es-ES"/>
        </w:rPr>
        <w:t>Ver Planilla de Datos Técnicos G</w:t>
      </w:r>
      <w:r>
        <w:rPr>
          <w:rFonts w:cs="Arial"/>
          <w:b w:val="0"/>
          <w:sz w:val="22"/>
          <w:szCs w:val="22"/>
          <w:lang w:val="es-ES"/>
        </w:rPr>
        <w:t>a</w:t>
      </w:r>
      <w:r w:rsidRPr="00D61360">
        <w:rPr>
          <w:rFonts w:cs="Arial"/>
          <w:b w:val="0"/>
          <w:sz w:val="22"/>
          <w:szCs w:val="22"/>
          <w:lang w:val="es-ES"/>
        </w:rPr>
        <w:t>rantizados de</w:t>
      </w:r>
      <w:r>
        <w:rPr>
          <w:rFonts w:cs="Arial"/>
          <w:b w:val="0"/>
          <w:sz w:val="22"/>
          <w:szCs w:val="22"/>
          <w:lang w:val="es-ES"/>
        </w:rPr>
        <w:t xml:space="preserve"> </w:t>
      </w:r>
      <w:r w:rsidRPr="00D61360">
        <w:rPr>
          <w:rFonts w:cs="Arial"/>
          <w:b w:val="0"/>
          <w:sz w:val="22"/>
          <w:szCs w:val="22"/>
          <w:lang w:val="es-ES"/>
        </w:rPr>
        <w:t>la Secci</w:t>
      </w:r>
      <w:r>
        <w:rPr>
          <w:rFonts w:cs="Arial"/>
          <w:b w:val="0"/>
          <w:sz w:val="22"/>
          <w:szCs w:val="22"/>
          <w:lang w:val="es-ES"/>
        </w:rPr>
        <w:t>ón VIII j</w:t>
      </w:r>
      <w:r w:rsidR="00C820D9">
        <w:rPr>
          <w:rFonts w:cs="Arial"/>
          <w:b w:val="0"/>
          <w:sz w:val="22"/>
          <w:szCs w:val="22"/>
          <w:lang w:val="es-ES"/>
        </w:rPr>
        <w:t>1</w:t>
      </w:r>
      <w:r>
        <w:rPr>
          <w:rFonts w:cs="Arial"/>
          <w:b w:val="0"/>
          <w:sz w:val="22"/>
          <w:szCs w:val="22"/>
          <w:lang w:val="es-ES"/>
        </w:rPr>
        <w:t>.</w:t>
      </w:r>
    </w:p>
    <w:p w:rsidR="00C820D9" w:rsidRDefault="00C820D9" w:rsidP="00D61360">
      <w:pPr>
        <w:pStyle w:val="Puesto"/>
        <w:jc w:val="left"/>
        <w:rPr>
          <w:rFonts w:cs="Arial"/>
          <w:b w:val="0"/>
          <w:sz w:val="22"/>
          <w:szCs w:val="22"/>
          <w:lang w:val="es-ES"/>
        </w:rPr>
      </w:pPr>
    </w:p>
    <w:p w:rsidR="00C820D9" w:rsidRDefault="00C820D9" w:rsidP="00D61360">
      <w:pPr>
        <w:pStyle w:val="Puesto"/>
        <w:jc w:val="left"/>
        <w:rPr>
          <w:rFonts w:cs="Arial"/>
          <w:b w:val="0"/>
          <w:sz w:val="22"/>
          <w:szCs w:val="22"/>
          <w:lang w:val="es-ES"/>
        </w:rPr>
      </w:pPr>
    </w:p>
    <w:p w:rsidR="006D38BE" w:rsidRDefault="006D38BE" w:rsidP="00D61360">
      <w:pPr>
        <w:pStyle w:val="Puesto"/>
        <w:jc w:val="left"/>
        <w:rPr>
          <w:rFonts w:cs="Arial"/>
          <w:b w:val="0"/>
          <w:sz w:val="22"/>
          <w:szCs w:val="22"/>
          <w:lang w:val="es-ES"/>
        </w:rPr>
      </w:pPr>
    </w:p>
    <w:p w:rsidR="006D38BE" w:rsidRDefault="006D38BE">
      <w:pPr>
        <w:rPr>
          <w:rFonts w:cs="Arial"/>
          <w:spacing w:val="-2"/>
          <w:sz w:val="22"/>
          <w:szCs w:val="22"/>
          <w:lang w:val="es-ES" w:eastAsia="es-ES"/>
        </w:rPr>
      </w:pPr>
      <w:r>
        <w:rPr>
          <w:rFonts w:cs="Arial"/>
          <w:b/>
          <w:sz w:val="22"/>
          <w:szCs w:val="22"/>
          <w:lang w:val="es-ES"/>
        </w:rPr>
        <w:br w:type="page"/>
      </w:r>
    </w:p>
    <w:p w:rsidR="00632A49" w:rsidRPr="00151B60" w:rsidRDefault="00151B60" w:rsidP="00C820D9">
      <w:pPr>
        <w:pStyle w:val="Ttulo1"/>
        <w:keepNext/>
        <w:widowControl w:val="0"/>
        <w:tabs>
          <w:tab w:val="num" w:pos="432"/>
        </w:tabs>
        <w:spacing w:after="120"/>
        <w:ind w:left="432" w:hanging="432"/>
        <w:rPr>
          <w:rFonts w:cs="Arial"/>
          <w:caps/>
          <w:smallCaps/>
          <w:sz w:val="22"/>
          <w:szCs w:val="22"/>
        </w:rPr>
      </w:pPr>
      <w:bookmarkStart w:id="40" w:name="_Toc52174885"/>
      <w:bookmarkStart w:id="41" w:name="_Toc97033862"/>
      <w:bookmarkStart w:id="42" w:name="_Toc112572326"/>
      <w:r>
        <w:rPr>
          <w:rFonts w:cs="Arial"/>
          <w:caps/>
          <w:smallCaps/>
          <w:sz w:val="22"/>
          <w:szCs w:val="22"/>
        </w:rPr>
        <w:lastRenderedPageBreak/>
        <w:t xml:space="preserve">2 </w:t>
      </w:r>
      <w:r w:rsidR="00632A49" w:rsidRPr="00632A49">
        <w:rPr>
          <w:rFonts w:cs="Arial"/>
          <w:caps/>
          <w:smallCaps/>
          <w:sz w:val="22"/>
          <w:szCs w:val="22"/>
        </w:rPr>
        <w:t>Sistema Amortiguant</w:t>
      </w:r>
      <w:r w:rsidR="00632A49" w:rsidRPr="00151B60">
        <w:rPr>
          <w:rFonts w:cs="Arial"/>
          <w:caps/>
          <w:smallCaps/>
          <w:sz w:val="22"/>
          <w:szCs w:val="22"/>
        </w:rPr>
        <w:t>e Para CONDUCTOR Y Cable de Guardia</w:t>
      </w:r>
      <w:bookmarkEnd w:id="40"/>
      <w:bookmarkEnd w:id="41"/>
      <w:bookmarkEnd w:id="42"/>
    </w:p>
    <w:p w:rsidR="00632A49" w:rsidRPr="00151B60" w:rsidRDefault="00151B60" w:rsidP="00C820D9">
      <w:pPr>
        <w:pStyle w:val="Ttulo2"/>
        <w:keepNext/>
        <w:widowControl w:val="0"/>
        <w:numPr>
          <w:ilvl w:val="1"/>
          <w:numId w:val="0"/>
        </w:numPr>
        <w:tabs>
          <w:tab w:val="num" w:pos="576"/>
        </w:tabs>
        <w:spacing w:before="0" w:after="120"/>
        <w:ind w:left="576" w:hanging="576"/>
        <w:rPr>
          <w:rFonts w:cs="Arial"/>
          <w:caps/>
          <w:smallCaps/>
          <w:sz w:val="22"/>
          <w:szCs w:val="22"/>
          <w:lang w:val="es-ES"/>
        </w:rPr>
      </w:pPr>
      <w:bookmarkStart w:id="43" w:name="_Toc52174886"/>
      <w:bookmarkStart w:id="44" w:name="_Toc97033863"/>
      <w:bookmarkStart w:id="45" w:name="_Toc112572327"/>
      <w:bookmarkEnd w:id="1"/>
      <w:r w:rsidRPr="00151B60">
        <w:rPr>
          <w:rFonts w:cs="Arial"/>
          <w:caps/>
          <w:smallCaps/>
          <w:sz w:val="22"/>
          <w:szCs w:val="22"/>
          <w:lang w:val="es-ES_tradnl"/>
        </w:rPr>
        <w:t xml:space="preserve">2.1 </w:t>
      </w:r>
      <w:r w:rsidR="00632A49" w:rsidRPr="00151B60">
        <w:rPr>
          <w:rFonts w:cs="Arial"/>
          <w:caps/>
          <w:smallCaps/>
          <w:sz w:val="22"/>
          <w:szCs w:val="22"/>
          <w:lang w:val="es-ES"/>
        </w:rPr>
        <w:t>Alcance del suministro</w:t>
      </w:r>
      <w:bookmarkEnd w:id="43"/>
      <w:bookmarkEnd w:id="44"/>
      <w:bookmarkEnd w:id="45"/>
    </w:p>
    <w:p w:rsidR="00632A49" w:rsidRPr="00632A49" w:rsidRDefault="00632A49" w:rsidP="00C820D9">
      <w:pPr>
        <w:jc w:val="both"/>
        <w:rPr>
          <w:rFonts w:cs="Arial"/>
          <w:sz w:val="22"/>
          <w:szCs w:val="22"/>
          <w:lang w:val="es-ES"/>
        </w:rPr>
      </w:pPr>
      <w:r w:rsidRPr="00632A49">
        <w:rPr>
          <w:rFonts w:cs="Arial"/>
          <w:sz w:val="22"/>
          <w:szCs w:val="22"/>
          <w:lang w:val="es-ES"/>
        </w:rPr>
        <w:t xml:space="preserve">El “Sistema </w:t>
      </w:r>
      <w:proofErr w:type="spellStart"/>
      <w:r w:rsidRPr="00632A49">
        <w:rPr>
          <w:rFonts w:cs="Arial"/>
          <w:sz w:val="22"/>
          <w:szCs w:val="22"/>
          <w:lang w:val="es-ES"/>
        </w:rPr>
        <w:t>Amortiguante</w:t>
      </w:r>
      <w:proofErr w:type="spellEnd"/>
      <w:r w:rsidRPr="00632A49">
        <w:rPr>
          <w:rFonts w:cs="Arial"/>
          <w:sz w:val="22"/>
          <w:szCs w:val="22"/>
          <w:lang w:val="es-ES"/>
        </w:rPr>
        <w:t>” está definido por la cantidad de amortiguadores y su distribución a lo largo de los vanos de las líneas de transmisión.</w:t>
      </w:r>
    </w:p>
    <w:p w:rsidR="00632A49" w:rsidRPr="00632A49" w:rsidRDefault="00632A49" w:rsidP="00C820D9">
      <w:pPr>
        <w:spacing w:before="120"/>
        <w:jc w:val="both"/>
        <w:rPr>
          <w:rFonts w:cs="Arial"/>
          <w:sz w:val="22"/>
          <w:szCs w:val="22"/>
          <w:lang w:val="es-ES"/>
        </w:rPr>
      </w:pPr>
      <w:r w:rsidRPr="00632A49">
        <w:rPr>
          <w:rFonts w:cs="Arial"/>
          <w:sz w:val="22"/>
          <w:szCs w:val="22"/>
          <w:lang w:val="es-ES"/>
        </w:rPr>
        <w:t>Por lo tanto, el suministro de este rubro comprende la cantidad y el posicionamiento de los amortiguadores necesarios para reducir las vibraciones de las líneas a los niveles especificados y el cálculo teórico correspondiente con todas las justificaciones de la metodología empleada. Este cálculo teórico deberá incluir, como mínimo, una tabla de valores de esfuerzos en las grapas de suspensión y del amortiguador más solicitado en función del perfil de vientos para vibraciones eólicas y se efectuará en base a los parámetros del amortiguador ofrecido, relevados antes de los ensayos de fatiga, y se repetirá con los parámetros del mismo amortiguador, relevados luego de dichos ensayos.</w:t>
      </w:r>
    </w:p>
    <w:p w:rsidR="00632A49" w:rsidRPr="00632A49" w:rsidRDefault="00632A49" w:rsidP="00C820D9">
      <w:pPr>
        <w:spacing w:before="120" w:after="120"/>
        <w:jc w:val="both"/>
        <w:rPr>
          <w:rFonts w:cs="Arial"/>
          <w:sz w:val="22"/>
          <w:szCs w:val="22"/>
          <w:lang w:val="es-ES"/>
        </w:rPr>
      </w:pPr>
      <w:r w:rsidRPr="00632A49">
        <w:rPr>
          <w:rFonts w:cs="Arial"/>
          <w:sz w:val="22"/>
          <w:szCs w:val="22"/>
          <w:lang w:val="es-ES"/>
        </w:rPr>
        <w:t>Por ello, dicho suministro será definido por el</w:t>
      </w:r>
      <w:r w:rsidR="00C728AF">
        <w:rPr>
          <w:rFonts w:cs="Arial"/>
          <w:sz w:val="22"/>
          <w:szCs w:val="22"/>
          <w:lang w:val="es-ES"/>
        </w:rPr>
        <w:t xml:space="preserve"> Oferente</w:t>
      </w:r>
      <w:r w:rsidRPr="00632A49">
        <w:rPr>
          <w:rFonts w:cs="Arial"/>
          <w:sz w:val="22"/>
          <w:szCs w:val="22"/>
          <w:lang w:val="es-ES"/>
        </w:rPr>
        <w:t xml:space="preserve"> a partir de las tablas correspondientes de cantidades y distribución en los diferentes vanos. En el caso del cable de guardia OPGW el sistema a proveer e instalar deberá contar expresamente con la aprobación del fabricante del cable OPGW.</w:t>
      </w:r>
    </w:p>
    <w:p w:rsidR="00632A49" w:rsidRPr="00151B60" w:rsidRDefault="00151B60" w:rsidP="00C820D9">
      <w:pPr>
        <w:pStyle w:val="Ttulo2"/>
        <w:keepNext/>
        <w:widowControl w:val="0"/>
        <w:numPr>
          <w:ilvl w:val="1"/>
          <w:numId w:val="0"/>
        </w:numPr>
        <w:tabs>
          <w:tab w:val="num" w:pos="576"/>
        </w:tabs>
        <w:spacing w:before="0" w:after="120"/>
        <w:ind w:left="576" w:hanging="576"/>
        <w:rPr>
          <w:rFonts w:cs="Arial"/>
          <w:sz w:val="22"/>
          <w:szCs w:val="22"/>
          <w:lang w:val="es-ES"/>
        </w:rPr>
      </w:pPr>
      <w:bookmarkStart w:id="46" w:name="_Toc52174887"/>
      <w:bookmarkStart w:id="47" w:name="_Toc97033864"/>
      <w:bookmarkStart w:id="48" w:name="_Toc112572328"/>
      <w:r w:rsidRPr="00151B60">
        <w:rPr>
          <w:rFonts w:cs="Arial"/>
          <w:caps/>
          <w:smallCaps/>
          <w:sz w:val="22"/>
          <w:szCs w:val="22"/>
          <w:lang w:val="es-ES"/>
        </w:rPr>
        <w:t xml:space="preserve">2.2 </w:t>
      </w:r>
      <w:r w:rsidR="00632A49" w:rsidRPr="00151B60">
        <w:rPr>
          <w:rFonts w:cs="Arial"/>
          <w:caps/>
          <w:smallCaps/>
          <w:sz w:val="22"/>
          <w:szCs w:val="22"/>
          <w:lang w:val="es-ES"/>
        </w:rPr>
        <w:t>Requerimientos</w:t>
      </w:r>
      <w:r w:rsidR="00632A49" w:rsidRPr="00151B60">
        <w:rPr>
          <w:rFonts w:cs="Arial"/>
          <w:sz w:val="22"/>
          <w:szCs w:val="22"/>
          <w:lang w:val="es-ES"/>
        </w:rPr>
        <w:t xml:space="preserve"> </w:t>
      </w:r>
      <w:r w:rsidR="00632A49" w:rsidRPr="00151B60">
        <w:rPr>
          <w:rFonts w:cs="Arial"/>
          <w:caps/>
          <w:smallCaps/>
          <w:sz w:val="22"/>
          <w:szCs w:val="22"/>
          <w:lang w:val="es-ES"/>
        </w:rPr>
        <w:t>Generales</w:t>
      </w:r>
      <w:bookmarkEnd w:id="46"/>
      <w:bookmarkEnd w:id="47"/>
      <w:bookmarkEnd w:id="48"/>
    </w:p>
    <w:p w:rsidR="00632A49" w:rsidRPr="00632A49" w:rsidRDefault="00632A49" w:rsidP="00C820D9">
      <w:pPr>
        <w:jc w:val="both"/>
        <w:rPr>
          <w:rFonts w:cs="Arial"/>
          <w:sz w:val="22"/>
          <w:szCs w:val="22"/>
          <w:lang w:val="es-ES"/>
        </w:rPr>
      </w:pPr>
      <w:r w:rsidRPr="00632A49">
        <w:rPr>
          <w:rFonts w:cs="Arial"/>
          <w:sz w:val="22"/>
          <w:szCs w:val="22"/>
          <w:lang w:val="es-ES"/>
        </w:rPr>
        <w:t xml:space="preserve">Las presentes especificaciones establecen los requerimientos técnicos para la fabricación, ensayos y suministro del sistema </w:t>
      </w:r>
      <w:proofErr w:type="spellStart"/>
      <w:r w:rsidRPr="00632A49">
        <w:rPr>
          <w:rFonts w:cs="Arial"/>
          <w:sz w:val="22"/>
          <w:szCs w:val="22"/>
          <w:lang w:val="es-ES"/>
        </w:rPr>
        <w:t>amortiguante</w:t>
      </w:r>
      <w:proofErr w:type="spellEnd"/>
      <w:r w:rsidRPr="00632A49">
        <w:rPr>
          <w:rFonts w:cs="Arial"/>
          <w:sz w:val="22"/>
          <w:szCs w:val="22"/>
          <w:lang w:val="es-ES"/>
        </w:rPr>
        <w:t xml:space="preserve"> para los cables de guardia.</w:t>
      </w:r>
    </w:p>
    <w:p w:rsidR="00632A49" w:rsidRPr="00632A49" w:rsidRDefault="00632A49" w:rsidP="00C820D9">
      <w:pPr>
        <w:spacing w:before="120"/>
        <w:jc w:val="both"/>
        <w:rPr>
          <w:rFonts w:cs="Arial"/>
          <w:sz w:val="22"/>
          <w:szCs w:val="22"/>
          <w:lang w:val="es-ES"/>
        </w:rPr>
      </w:pPr>
      <w:r w:rsidRPr="00632A49">
        <w:rPr>
          <w:rFonts w:cs="Arial"/>
          <w:sz w:val="22"/>
          <w:szCs w:val="22"/>
          <w:lang w:val="es-ES"/>
        </w:rPr>
        <w:t xml:space="preserve">La selección, justificación y aplicación del tipo de amortiguadores deberá ser efectuada por el </w:t>
      </w:r>
      <w:r w:rsidR="00C728AF">
        <w:rPr>
          <w:rFonts w:cs="Arial"/>
          <w:sz w:val="22"/>
          <w:szCs w:val="22"/>
          <w:lang w:val="es-ES"/>
        </w:rPr>
        <w:t>CONTRATISTA PPP</w:t>
      </w:r>
      <w:r w:rsidRPr="00632A49">
        <w:rPr>
          <w:rFonts w:cs="Arial"/>
          <w:sz w:val="22"/>
          <w:szCs w:val="22"/>
          <w:lang w:val="es-ES"/>
        </w:rPr>
        <w:t xml:space="preserve"> de manera de evitar todo daño por vibración, tanto a los cables como al mismo amortiguador y herrajes.</w:t>
      </w:r>
    </w:p>
    <w:p w:rsidR="00632A49" w:rsidRPr="00632A49" w:rsidRDefault="00632A49" w:rsidP="00C820D9">
      <w:pPr>
        <w:spacing w:before="120"/>
        <w:jc w:val="both"/>
        <w:rPr>
          <w:rFonts w:cs="Arial"/>
          <w:sz w:val="22"/>
          <w:szCs w:val="22"/>
          <w:lang w:val="es-ES"/>
        </w:rPr>
      </w:pPr>
      <w:r w:rsidRPr="00632A49">
        <w:rPr>
          <w:rFonts w:cs="Arial"/>
          <w:sz w:val="22"/>
          <w:szCs w:val="22"/>
          <w:lang w:val="es-ES"/>
        </w:rPr>
        <w:t xml:space="preserve">Además de los ensayos de tipo, de rutina y de remesa sobre componentes, la eficacia del sistema </w:t>
      </w:r>
      <w:proofErr w:type="spellStart"/>
      <w:r w:rsidRPr="00632A49">
        <w:rPr>
          <w:rFonts w:cs="Arial"/>
          <w:sz w:val="22"/>
          <w:szCs w:val="22"/>
          <w:lang w:val="es-ES"/>
        </w:rPr>
        <w:t>amortiguante</w:t>
      </w:r>
      <w:proofErr w:type="spellEnd"/>
      <w:r w:rsidRPr="00632A49">
        <w:rPr>
          <w:rFonts w:cs="Arial"/>
          <w:sz w:val="22"/>
          <w:szCs w:val="22"/>
          <w:lang w:val="es-ES"/>
        </w:rPr>
        <w:t xml:space="preserve"> será comprobada mediante ensayos de campo.</w:t>
      </w:r>
    </w:p>
    <w:p w:rsidR="00632A49" w:rsidRPr="00632A49" w:rsidRDefault="00632A49" w:rsidP="00C820D9">
      <w:pPr>
        <w:spacing w:before="120"/>
        <w:jc w:val="both"/>
        <w:rPr>
          <w:rFonts w:cs="Arial"/>
          <w:sz w:val="22"/>
          <w:szCs w:val="22"/>
          <w:lang w:val="es-ES"/>
        </w:rPr>
      </w:pPr>
      <w:r w:rsidRPr="00632A49">
        <w:rPr>
          <w:rFonts w:cs="Arial"/>
          <w:sz w:val="22"/>
          <w:szCs w:val="22"/>
          <w:lang w:val="es-ES"/>
        </w:rPr>
        <w:t>Dichos ensayos se efectuarán durante la última etapa del montaje y el período de garantía de las líneas a construir.</w:t>
      </w:r>
    </w:p>
    <w:p w:rsidR="00632A49" w:rsidRPr="00632A49" w:rsidRDefault="00632A49" w:rsidP="00C820D9">
      <w:pPr>
        <w:spacing w:before="120" w:after="120"/>
        <w:jc w:val="both"/>
        <w:rPr>
          <w:rFonts w:cs="Arial"/>
          <w:sz w:val="22"/>
          <w:szCs w:val="22"/>
          <w:lang w:val="es-ES"/>
        </w:rPr>
      </w:pPr>
      <w:r w:rsidRPr="00632A49">
        <w:rPr>
          <w:rFonts w:cs="Arial"/>
          <w:sz w:val="22"/>
          <w:szCs w:val="22"/>
          <w:lang w:val="es-ES"/>
        </w:rPr>
        <w:t xml:space="preserve">Los amortiguadores deberán poder instalarse o removerse fácilmente. El </w:t>
      </w:r>
      <w:r w:rsidR="00C728AF">
        <w:rPr>
          <w:rFonts w:cs="Arial"/>
          <w:sz w:val="22"/>
          <w:szCs w:val="22"/>
          <w:lang w:val="es-ES"/>
        </w:rPr>
        <w:t>CONTRATISTA PPP</w:t>
      </w:r>
      <w:r w:rsidRPr="00632A49">
        <w:rPr>
          <w:rFonts w:cs="Arial"/>
          <w:sz w:val="22"/>
          <w:szCs w:val="22"/>
          <w:lang w:val="es-ES"/>
        </w:rPr>
        <w:t xml:space="preserve"> deberá indicar las instrucciones de montaje y sus tolerancias.</w:t>
      </w:r>
    </w:p>
    <w:p w:rsidR="00632A49" w:rsidRPr="00151B60" w:rsidRDefault="00151B60" w:rsidP="00C820D9">
      <w:pPr>
        <w:pStyle w:val="Ttulo3"/>
        <w:keepNext/>
        <w:numPr>
          <w:ilvl w:val="2"/>
          <w:numId w:val="0"/>
        </w:numPr>
        <w:tabs>
          <w:tab w:val="num" w:pos="1080"/>
        </w:tabs>
        <w:spacing w:after="120"/>
        <w:ind w:left="567" w:hanging="567"/>
        <w:rPr>
          <w:rFonts w:ascii="Arial" w:hAnsi="Arial" w:cs="Arial"/>
          <w:sz w:val="22"/>
          <w:szCs w:val="22"/>
          <w:lang w:val="es-ES"/>
        </w:rPr>
      </w:pPr>
      <w:bookmarkStart w:id="49" w:name="_Toc112572329"/>
      <w:r w:rsidRPr="00151B60">
        <w:rPr>
          <w:rFonts w:ascii="Arial" w:hAnsi="Arial" w:cs="Arial"/>
          <w:sz w:val="22"/>
          <w:szCs w:val="22"/>
          <w:lang w:val="es-ES"/>
        </w:rPr>
        <w:t xml:space="preserve">2.2.1 </w:t>
      </w:r>
      <w:r w:rsidR="00632A49" w:rsidRPr="00151B60">
        <w:rPr>
          <w:rFonts w:ascii="Arial" w:hAnsi="Arial" w:cs="Arial"/>
          <w:sz w:val="22"/>
          <w:szCs w:val="22"/>
          <w:lang w:val="es-ES"/>
        </w:rPr>
        <w:t>Vibraciones Eólicas</w:t>
      </w:r>
      <w:bookmarkEnd w:id="49"/>
    </w:p>
    <w:p w:rsidR="00632A49" w:rsidRPr="00632A49" w:rsidRDefault="00632A49" w:rsidP="00C820D9">
      <w:pPr>
        <w:jc w:val="both"/>
        <w:rPr>
          <w:rFonts w:cs="Arial"/>
          <w:sz w:val="22"/>
          <w:szCs w:val="22"/>
          <w:lang w:val="es-ES"/>
        </w:rPr>
      </w:pPr>
      <w:r w:rsidRPr="00632A49">
        <w:rPr>
          <w:rFonts w:cs="Arial"/>
          <w:sz w:val="22"/>
          <w:szCs w:val="22"/>
          <w:lang w:val="es-ES"/>
        </w:rPr>
        <w:t>Las amplitudes de flexión (</w:t>
      </w:r>
      <w:proofErr w:type="spellStart"/>
      <w:r w:rsidRPr="00632A49">
        <w:rPr>
          <w:rFonts w:cs="Arial"/>
          <w:sz w:val="22"/>
          <w:szCs w:val="22"/>
          <w:lang w:val="es-ES"/>
        </w:rPr>
        <w:t>Bending</w:t>
      </w:r>
      <w:proofErr w:type="spellEnd"/>
      <w:r w:rsidRPr="00632A49">
        <w:rPr>
          <w:rFonts w:cs="Arial"/>
          <w:sz w:val="22"/>
          <w:szCs w:val="22"/>
          <w:lang w:val="es-ES"/>
        </w:rPr>
        <w:t xml:space="preserve"> amplitudes) medidas sobre el conductor, según la metodología IEEE (a los 89 mm desde el último punto de contacto del conductor con la grapa de suspensión o con la grapa de retención), y las frecuencias de vibración correspondientes estarán distribuidas de manera tal de no provocar daño por fatiga al conductor.</w:t>
      </w:r>
    </w:p>
    <w:p w:rsidR="00632A49" w:rsidRPr="00632A49" w:rsidRDefault="00632A49" w:rsidP="00C820D9">
      <w:pPr>
        <w:spacing w:before="120"/>
        <w:jc w:val="both"/>
        <w:rPr>
          <w:rFonts w:cs="Arial"/>
          <w:sz w:val="22"/>
          <w:szCs w:val="22"/>
          <w:lang w:val="es-ES"/>
        </w:rPr>
      </w:pPr>
      <w:r w:rsidRPr="00632A49">
        <w:rPr>
          <w:rFonts w:cs="Arial"/>
          <w:sz w:val="22"/>
          <w:szCs w:val="22"/>
          <w:lang w:val="es-ES"/>
        </w:rPr>
        <w:t xml:space="preserve">Para cuantificar el daño acumulado se utilizará la metodología CIGRE expuesta en el trabajo “Recomendaciones para la Evaluación de la Vida Útil de Conductores de Líneas de Transmisión”, Electra Nro. 63, 1979, complementada con los criterios indicados en la publicación IEEE “Estandarización de Mediciones de Vibraciones de Conductores” IEEE </w:t>
      </w:r>
      <w:proofErr w:type="spellStart"/>
      <w:r w:rsidRPr="00632A49">
        <w:rPr>
          <w:rFonts w:cs="Arial"/>
          <w:sz w:val="22"/>
          <w:szCs w:val="22"/>
          <w:lang w:val="es-ES"/>
        </w:rPr>
        <w:t>Paper</w:t>
      </w:r>
      <w:proofErr w:type="spellEnd"/>
      <w:r w:rsidRPr="00632A49">
        <w:rPr>
          <w:rFonts w:cs="Arial"/>
          <w:sz w:val="22"/>
          <w:szCs w:val="22"/>
          <w:lang w:val="es-ES"/>
        </w:rPr>
        <w:t xml:space="preserve"> 31 TP 65—156, referente al cálculo de la deformación específica sobre los alambres de  Aluminio.</w:t>
      </w:r>
    </w:p>
    <w:p w:rsidR="00632A49" w:rsidRPr="00632A49" w:rsidRDefault="00632A49" w:rsidP="00C820D9">
      <w:pPr>
        <w:spacing w:before="120"/>
        <w:jc w:val="both"/>
        <w:rPr>
          <w:rFonts w:cs="Arial"/>
          <w:sz w:val="22"/>
          <w:szCs w:val="22"/>
          <w:lang w:val="es-ES"/>
        </w:rPr>
      </w:pPr>
      <w:r w:rsidRPr="00632A49">
        <w:rPr>
          <w:rFonts w:cs="Arial"/>
          <w:sz w:val="22"/>
          <w:szCs w:val="22"/>
          <w:lang w:val="es-ES"/>
        </w:rPr>
        <w:t xml:space="preserve">El sistema </w:t>
      </w:r>
      <w:proofErr w:type="spellStart"/>
      <w:r w:rsidRPr="00632A49">
        <w:rPr>
          <w:rFonts w:cs="Arial"/>
          <w:sz w:val="22"/>
          <w:szCs w:val="22"/>
          <w:lang w:val="es-ES"/>
        </w:rPr>
        <w:t>amortiguante</w:t>
      </w:r>
      <w:proofErr w:type="spellEnd"/>
      <w:r w:rsidRPr="00632A49">
        <w:rPr>
          <w:rFonts w:cs="Arial"/>
          <w:sz w:val="22"/>
          <w:szCs w:val="22"/>
          <w:lang w:val="es-ES"/>
        </w:rPr>
        <w:t xml:space="preserve"> será apto para mantener los valores especificados, no solamente a la salida de las grapas de suspensión, las lámparas y dispositivos de balizamiento y esferas de balizamiento diurno en los cables de guardia, etc., de corresponder.</w:t>
      </w:r>
    </w:p>
    <w:p w:rsidR="00632A49" w:rsidRPr="00632A49" w:rsidRDefault="00632A49" w:rsidP="00C820D9">
      <w:pPr>
        <w:spacing w:before="120"/>
        <w:jc w:val="both"/>
        <w:rPr>
          <w:rFonts w:cs="Arial"/>
          <w:sz w:val="22"/>
          <w:szCs w:val="22"/>
          <w:lang w:val="es-ES"/>
        </w:rPr>
      </w:pPr>
      <w:r w:rsidRPr="00632A49">
        <w:rPr>
          <w:rFonts w:cs="Arial"/>
          <w:sz w:val="22"/>
          <w:szCs w:val="22"/>
          <w:lang w:val="es-ES"/>
        </w:rPr>
        <w:lastRenderedPageBreak/>
        <w:t>Además de la vida útil exigida para los conductores, las deformaciones unitarias correspondientes a las flexiones vibratorias en las zonas del último contacto del conductor con la grapa de suspensión o con la grapa del espaciador—amortiguador, o con los dispositivos de balizamiento, no deberán exceder:</w:t>
      </w:r>
    </w:p>
    <w:p w:rsidR="00632A49" w:rsidRPr="00632A49" w:rsidRDefault="00632A49" w:rsidP="009333BD">
      <w:pPr>
        <w:numPr>
          <w:ilvl w:val="0"/>
          <w:numId w:val="26"/>
        </w:numPr>
        <w:jc w:val="both"/>
        <w:rPr>
          <w:rFonts w:cs="Arial"/>
          <w:sz w:val="22"/>
          <w:szCs w:val="22"/>
          <w:lang w:val="es-ES"/>
        </w:rPr>
      </w:pPr>
      <w:r w:rsidRPr="00632A49">
        <w:rPr>
          <w:rFonts w:cs="Arial"/>
          <w:sz w:val="22"/>
          <w:szCs w:val="22"/>
          <w:lang w:val="es-ES"/>
        </w:rPr>
        <w:t>0,250 mm cresta—cresta para el 5% de los ciclos de vibraciones.</w:t>
      </w:r>
    </w:p>
    <w:p w:rsidR="00632A49" w:rsidRPr="00632A49" w:rsidRDefault="00632A49" w:rsidP="00C820D9">
      <w:pPr>
        <w:numPr>
          <w:ilvl w:val="0"/>
          <w:numId w:val="26"/>
        </w:numPr>
        <w:spacing w:after="120"/>
        <w:jc w:val="both"/>
        <w:rPr>
          <w:rFonts w:cs="Arial"/>
          <w:sz w:val="22"/>
          <w:szCs w:val="22"/>
          <w:lang w:val="es-ES"/>
        </w:rPr>
      </w:pPr>
      <w:r w:rsidRPr="00632A49">
        <w:rPr>
          <w:rFonts w:cs="Arial"/>
          <w:sz w:val="22"/>
          <w:szCs w:val="22"/>
          <w:lang w:val="es-ES"/>
        </w:rPr>
        <w:t>0,150 mm cresta—cresta para el restante 95 % de los ciclos de vibraciones.</w:t>
      </w:r>
    </w:p>
    <w:p w:rsidR="00632A49" w:rsidRPr="00151B60" w:rsidRDefault="00151B60" w:rsidP="00C820D9">
      <w:pPr>
        <w:pStyle w:val="Ttulo3"/>
        <w:keepNext/>
        <w:numPr>
          <w:ilvl w:val="2"/>
          <w:numId w:val="0"/>
        </w:numPr>
        <w:tabs>
          <w:tab w:val="num" w:pos="1080"/>
        </w:tabs>
        <w:spacing w:after="120"/>
        <w:ind w:left="567" w:hanging="567"/>
        <w:rPr>
          <w:rFonts w:ascii="Arial" w:hAnsi="Arial" w:cs="Arial"/>
          <w:sz w:val="22"/>
          <w:szCs w:val="22"/>
          <w:lang w:val="es-ES"/>
        </w:rPr>
      </w:pPr>
      <w:bookmarkStart w:id="50" w:name="_Toc112572330"/>
      <w:r w:rsidRPr="00151B60">
        <w:rPr>
          <w:rFonts w:ascii="Arial" w:hAnsi="Arial" w:cs="Arial"/>
          <w:sz w:val="22"/>
          <w:szCs w:val="22"/>
          <w:lang w:val="es-ES"/>
        </w:rPr>
        <w:t xml:space="preserve">2.2.2 </w:t>
      </w:r>
      <w:r w:rsidR="00632A49" w:rsidRPr="00151B60">
        <w:rPr>
          <w:rFonts w:ascii="Arial" w:hAnsi="Arial" w:cs="Arial"/>
          <w:sz w:val="22"/>
          <w:szCs w:val="22"/>
          <w:lang w:val="es-ES"/>
        </w:rPr>
        <w:t>Grapas</w:t>
      </w:r>
      <w:bookmarkEnd w:id="50"/>
    </w:p>
    <w:p w:rsidR="00632A49" w:rsidRPr="00632A49" w:rsidRDefault="00632A49" w:rsidP="00C820D9">
      <w:pPr>
        <w:jc w:val="both"/>
        <w:rPr>
          <w:rFonts w:cs="Arial"/>
          <w:sz w:val="22"/>
          <w:szCs w:val="22"/>
          <w:lang w:val="es-ES"/>
        </w:rPr>
      </w:pPr>
      <w:r w:rsidRPr="00632A49">
        <w:rPr>
          <w:rFonts w:cs="Arial"/>
          <w:sz w:val="22"/>
          <w:szCs w:val="22"/>
          <w:lang w:val="es-ES"/>
        </w:rPr>
        <w:t>Las grapas serán diseñadas de manera tal que sujeten firmemente los cables con suficiente presión, adecuadamente distribuida, para prevenir deformaciones en frío de los materiales en contacto.</w:t>
      </w:r>
    </w:p>
    <w:p w:rsidR="00632A49" w:rsidRPr="00632A49" w:rsidRDefault="00632A49" w:rsidP="00C820D9">
      <w:pPr>
        <w:spacing w:before="120" w:after="120"/>
        <w:jc w:val="both"/>
        <w:rPr>
          <w:rFonts w:cs="Arial"/>
          <w:sz w:val="22"/>
          <w:szCs w:val="22"/>
          <w:lang w:val="es-ES"/>
        </w:rPr>
      </w:pPr>
      <w:r w:rsidRPr="00632A49">
        <w:rPr>
          <w:rFonts w:cs="Arial"/>
          <w:sz w:val="22"/>
          <w:szCs w:val="22"/>
          <w:lang w:val="es-ES"/>
        </w:rPr>
        <w:t xml:space="preserve">El </w:t>
      </w:r>
      <w:r w:rsidR="00C728AF">
        <w:rPr>
          <w:rFonts w:cs="Arial"/>
          <w:sz w:val="22"/>
          <w:szCs w:val="22"/>
          <w:lang w:val="es-ES"/>
        </w:rPr>
        <w:t xml:space="preserve">Oferente </w:t>
      </w:r>
      <w:r w:rsidRPr="00632A49">
        <w:rPr>
          <w:rFonts w:cs="Arial"/>
          <w:sz w:val="22"/>
          <w:szCs w:val="22"/>
          <w:lang w:val="es-ES"/>
        </w:rPr>
        <w:t>podrá proponer las grapas más convenientes. Entre las más conocidas se distinguen dos tipos, según se indica a continuación:</w:t>
      </w:r>
    </w:p>
    <w:p w:rsidR="00632A49" w:rsidRPr="00632A49" w:rsidRDefault="00632A49" w:rsidP="009333BD">
      <w:pPr>
        <w:numPr>
          <w:ilvl w:val="0"/>
          <w:numId w:val="15"/>
        </w:numPr>
        <w:jc w:val="both"/>
        <w:rPr>
          <w:rFonts w:cs="Arial"/>
          <w:sz w:val="22"/>
          <w:szCs w:val="22"/>
        </w:rPr>
      </w:pPr>
      <w:proofErr w:type="spellStart"/>
      <w:r w:rsidRPr="00632A49">
        <w:rPr>
          <w:rFonts w:cs="Arial"/>
          <w:sz w:val="22"/>
          <w:szCs w:val="22"/>
        </w:rPr>
        <w:t>Tipo</w:t>
      </w:r>
      <w:proofErr w:type="spellEnd"/>
      <w:r w:rsidRPr="00632A49">
        <w:rPr>
          <w:rFonts w:cs="Arial"/>
          <w:sz w:val="22"/>
          <w:szCs w:val="22"/>
        </w:rPr>
        <w:t xml:space="preserve"> “</w:t>
      </w:r>
      <w:proofErr w:type="spellStart"/>
      <w:r w:rsidRPr="00632A49">
        <w:rPr>
          <w:rFonts w:cs="Arial"/>
          <w:sz w:val="22"/>
          <w:szCs w:val="22"/>
        </w:rPr>
        <w:t>abulonada</w:t>
      </w:r>
      <w:proofErr w:type="spellEnd"/>
      <w:r w:rsidRPr="00632A49">
        <w:rPr>
          <w:rFonts w:cs="Arial"/>
          <w:sz w:val="22"/>
          <w:szCs w:val="22"/>
        </w:rPr>
        <w:t>”</w:t>
      </w:r>
    </w:p>
    <w:p w:rsidR="00632A49" w:rsidRPr="00632A49" w:rsidRDefault="00632A49" w:rsidP="009333BD">
      <w:pPr>
        <w:numPr>
          <w:ilvl w:val="0"/>
          <w:numId w:val="15"/>
        </w:numPr>
        <w:jc w:val="both"/>
        <w:rPr>
          <w:rFonts w:cs="Arial"/>
          <w:sz w:val="22"/>
          <w:szCs w:val="22"/>
        </w:rPr>
      </w:pPr>
      <w:proofErr w:type="spellStart"/>
      <w:r w:rsidRPr="00632A49">
        <w:rPr>
          <w:rFonts w:cs="Arial"/>
          <w:sz w:val="22"/>
          <w:szCs w:val="22"/>
        </w:rPr>
        <w:t>Tipo</w:t>
      </w:r>
      <w:proofErr w:type="spellEnd"/>
      <w:r w:rsidRPr="00632A49">
        <w:rPr>
          <w:rFonts w:cs="Arial"/>
          <w:sz w:val="22"/>
          <w:szCs w:val="22"/>
        </w:rPr>
        <w:t xml:space="preserve"> “</w:t>
      </w:r>
      <w:proofErr w:type="spellStart"/>
      <w:r w:rsidRPr="00632A49">
        <w:rPr>
          <w:rFonts w:cs="Arial"/>
          <w:sz w:val="22"/>
          <w:szCs w:val="22"/>
        </w:rPr>
        <w:t>preformada</w:t>
      </w:r>
      <w:proofErr w:type="spellEnd"/>
      <w:r w:rsidRPr="00632A49">
        <w:rPr>
          <w:rFonts w:cs="Arial"/>
          <w:sz w:val="22"/>
          <w:szCs w:val="22"/>
        </w:rPr>
        <w:t>”</w:t>
      </w:r>
    </w:p>
    <w:p w:rsidR="00632A49" w:rsidRPr="00C820D9" w:rsidRDefault="00632A49" w:rsidP="00C820D9">
      <w:pPr>
        <w:pStyle w:val="Encabezado"/>
        <w:numPr>
          <w:ilvl w:val="2"/>
          <w:numId w:val="15"/>
        </w:numPr>
        <w:tabs>
          <w:tab w:val="clear" w:pos="2505"/>
          <w:tab w:val="clear" w:pos="4419"/>
          <w:tab w:val="clear" w:pos="8838"/>
        </w:tabs>
        <w:spacing w:before="120" w:after="120"/>
        <w:ind w:left="720" w:hanging="539"/>
        <w:jc w:val="both"/>
        <w:rPr>
          <w:rFonts w:cs="Arial"/>
          <w:sz w:val="22"/>
          <w:szCs w:val="22"/>
          <w:lang w:val="es-ES"/>
        </w:rPr>
      </w:pPr>
      <w:r w:rsidRPr="00C820D9">
        <w:rPr>
          <w:rFonts w:cs="Arial"/>
          <w:sz w:val="22"/>
          <w:szCs w:val="22"/>
          <w:lang w:val="es-ES"/>
        </w:rPr>
        <w:t>Grapa tipo “</w:t>
      </w:r>
      <w:proofErr w:type="spellStart"/>
      <w:r w:rsidRPr="00C820D9">
        <w:rPr>
          <w:rFonts w:cs="Arial"/>
          <w:sz w:val="22"/>
          <w:szCs w:val="22"/>
          <w:lang w:val="es-ES"/>
        </w:rPr>
        <w:t>abulonada</w:t>
      </w:r>
      <w:proofErr w:type="spellEnd"/>
      <w:r w:rsidRPr="00C820D9">
        <w:rPr>
          <w:rFonts w:cs="Arial"/>
          <w:sz w:val="22"/>
          <w:szCs w:val="22"/>
          <w:lang w:val="es-ES"/>
        </w:rPr>
        <w:t>”</w:t>
      </w:r>
    </w:p>
    <w:p w:rsidR="00632A49" w:rsidRPr="00632A49" w:rsidRDefault="00632A49" w:rsidP="00C820D9">
      <w:pPr>
        <w:ind w:left="720"/>
        <w:jc w:val="both"/>
        <w:rPr>
          <w:rFonts w:cs="Arial"/>
          <w:sz w:val="22"/>
          <w:szCs w:val="22"/>
          <w:lang w:val="es-ES"/>
        </w:rPr>
      </w:pPr>
      <w:r w:rsidRPr="00632A49">
        <w:rPr>
          <w:rFonts w:cs="Arial"/>
          <w:sz w:val="22"/>
          <w:szCs w:val="22"/>
          <w:lang w:val="es-ES"/>
        </w:rPr>
        <w:t>En este tipo de grapa, cuya concepción requiere tornillos de apriete, deberán utilizarse dispositivos elásticos para almacenamiento de energía y contra el aflojamiento por vibraciones.</w:t>
      </w:r>
    </w:p>
    <w:p w:rsidR="00632A49" w:rsidRPr="00632A49" w:rsidRDefault="00632A49" w:rsidP="00C820D9">
      <w:pPr>
        <w:ind w:left="720"/>
        <w:jc w:val="both"/>
        <w:rPr>
          <w:rFonts w:cs="Arial"/>
          <w:sz w:val="22"/>
          <w:szCs w:val="22"/>
          <w:lang w:val="es-ES"/>
        </w:rPr>
      </w:pPr>
      <w:r w:rsidRPr="00632A49">
        <w:rPr>
          <w:rFonts w:cs="Arial"/>
          <w:sz w:val="22"/>
          <w:szCs w:val="22"/>
          <w:lang w:val="es-ES"/>
        </w:rPr>
        <w:t>Además el sistema de apriete deberá realizarse mediante dos elementos (tornillo y tuerca) de materiales compatibles que trabajen uno sobre el otro mediante rosca (par helicoidal).</w:t>
      </w:r>
    </w:p>
    <w:p w:rsidR="00632A49" w:rsidRPr="00632A49" w:rsidRDefault="00632A49" w:rsidP="00C820D9">
      <w:pPr>
        <w:ind w:left="720"/>
        <w:jc w:val="both"/>
        <w:rPr>
          <w:rFonts w:cs="Arial"/>
          <w:sz w:val="22"/>
          <w:szCs w:val="22"/>
          <w:lang w:val="es-ES"/>
        </w:rPr>
      </w:pPr>
      <w:r w:rsidRPr="00632A49">
        <w:rPr>
          <w:rFonts w:cs="Arial"/>
          <w:sz w:val="22"/>
          <w:szCs w:val="22"/>
          <w:lang w:val="es-ES"/>
        </w:rPr>
        <w:t>La realización del par helicoidal, después del cincado, deberá permitir el roscado a mano sobre toda la longitud roscada.</w:t>
      </w:r>
    </w:p>
    <w:p w:rsidR="00632A49" w:rsidRPr="00632A49" w:rsidRDefault="00632A49" w:rsidP="00C820D9">
      <w:pPr>
        <w:ind w:left="720"/>
        <w:jc w:val="both"/>
        <w:rPr>
          <w:rFonts w:cs="Arial"/>
          <w:sz w:val="22"/>
          <w:szCs w:val="22"/>
          <w:lang w:val="es-ES"/>
        </w:rPr>
      </w:pPr>
      <w:r w:rsidRPr="00632A49">
        <w:rPr>
          <w:rFonts w:cs="Arial"/>
          <w:sz w:val="22"/>
          <w:szCs w:val="22"/>
          <w:lang w:val="es-ES"/>
        </w:rPr>
        <w:t>La rosca interior, construida sobre material ferroso, podrá ser cuidadosamente repasada después del cincado para asegurar su limpieza, pero no será permitido repasar la rosca de los bulones o tornillos.</w:t>
      </w:r>
    </w:p>
    <w:p w:rsidR="00632A49" w:rsidRPr="00632A49" w:rsidRDefault="00632A49" w:rsidP="00C820D9">
      <w:pPr>
        <w:ind w:left="720"/>
        <w:jc w:val="both"/>
        <w:rPr>
          <w:rFonts w:cs="Arial"/>
          <w:sz w:val="22"/>
          <w:szCs w:val="22"/>
          <w:lang w:val="es-ES"/>
        </w:rPr>
      </w:pPr>
      <w:r w:rsidRPr="00632A49">
        <w:rPr>
          <w:rFonts w:cs="Arial"/>
          <w:sz w:val="22"/>
          <w:szCs w:val="22"/>
          <w:lang w:val="es-ES"/>
        </w:rPr>
        <w:t xml:space="preserve">La grapa deberá ser capaz de soportar una </w:t>
      </w:r>
      <w:proofErr w:type="spellStart"/>
      <w:r w:rsidRPr="00632A49">
        <w:rPr>
          <w:rFonts w:cs="Arial"/>
          <w:sz w:val="22"/>
          <w:szCs w:val="22"/>
          <w:lang w:val="es-ES"/>
        </w:rPr>
        <w:t>cupla</w:t>
      </w:r>
      <w:proofErr w:type="spellEnd"/>
      <w:r w:rsidRPr="00632A49">
        <w:rPr>
          <w:rFonts w:cs="Arial"/>
          <w:sz w:val="22"/>
          <w:szCs w:val="22"/>
          <w:lang w:val="es-ES"/>
        </w:rPr>
        <w:t xml:space="preserve"> de apriete por lo menos igual al 200% del valor de diseño recomendado por el </w:t>
      </w:r>
      <w:r w:rsidR="00C728AF">
        <w:rPr>
          <w:rFonts w:cs="Arial"/>
          <w:sz w:val="22"/>
          <w:szCs w:val="22"/>
          <w:lang w:val="es-ES"/>
        </w:rPr>
        <w:t>CONTRATISTA PPP</w:t>
      </w:r>
      <w:r w:rsidRPr="00632A49">
        <w:rPr>
          <w:rFonts w:cs="Arial"/>
          <w:sz w:val="22"/>
          <w:szCs w:val="22"/>
          <w:lang w:val="es-ES"/>
        </w:rPr>
        <w:t xml:space="preserve"> para la instalación, sin fallas de los componentes. Además, con la aplicación de una </w:t>
      </w:r>
      <w:proofErr w:type="spellStart"/>
      <w:r w:rsidRPr="00632A49">
        <w:rPr>
          <w:rFonts w:cs="Arial"/>
          <w:sz w:val="22"/>
          <w:szCs w:val="22"/>
          <w:lang w:val="es-ES"/>
        </w:rPr>
        <w:t>cupla</w:t>
      </w:r>
      <w:proofErr w:type="spellEnd"/>
      <w:r w:rsidRPr="00632A49">
        <w:rPr>
          <w:rFonts w:cs="Arial"/>
          <w:sz w:val="22"/>
          <w:szCs w:val="22"/>
          <w:lang w:val="es-ES"/>
        </w:rPr>
        <w:t xml:space="preserve"> del 150% del valor de diseño, deberá resistir por lo menos TRES (3) operaciones de apriete y afloje sin que se produzcan deformaciones permanentes.</w:t>
      </w:r>
    </w:p>
    <w:p w:rsidR="00632A49" w:rsidRPr="00632A49" w:rsidRDefault="00632A49" w:rsidP="00C820D9">
      <w:pPr>
        <w:spacing w:before="120" w:after="120"/>
        <w:ind w:firstLine="181"/>
        <w:rPr>
          <w:rFonts w:cs="Arial"/>
          <w:sz w:val="22"/>
          <w:szCs w:val="22"/>
          <w:lang w:val="es-ES"/>
        </w:rPr>
      </w:pPr>
      <w:r w:rsidRPr="00632A49">
        <w:rPr>
          <w:rFonts w:cs="Arial"/>
          <w:sz w:val="22"/>
          <w:szCs w:val="22"/>
          <w:lang w:val="es-ES"/>
        </w:rPr>
        <w:t>b)</w:t>
      </w:r>
      <w:r w:rsidRPr="00632A49">
        <w:rPr>
          <w:rFonts w:cs="Arial"/>
          <w:sz w:val="22"/>
          <w:szCs w:val="22"/>
          <w:lang w:val="es-ES"/>
        </w:rPr>
        <w:tab/>
        <w:t>Grapa tipo “preformada”</w:t>
      </w:r>
    </w:p>
    <w:p w:rsidR="00632A49" w:rsidRPr="00632A49" w:rsidRDefault="00632A49" w:rsidP="00C820D9">
      <w:pPr>
        <w:ind w:left="720"/>
        <w:jc w:val="both"/>
        <w:rPr>
          <w:rFonts w:cs="Arial"/>
          <w:sz w:val="22"/>
          <w:szCs w:val="22"/>
          <w:lang w:val="es-ES"/>
        </w:rPr>
      </w:pPr>
      <w:r w:rsidRPr="00632A49">
        <w:rPr>
          <w:rFonts w:cs="Arial"/>
          <w:sz w:val="22"/>
          <w:szCs w:val="22"/>
          <w:lang w:val="es-ES"/>
        </w:rPr>
        <w:t>En este tipo de grapa, el sistema de sujeción está concebido mediante el uso de varillas preformadas.</w:t>
      </w:r>
    </w:p>
    <w:p w:rsidR="00632A49" w:rsidRPr="00632A49" w:rsidRDefault="00632A49" w:rsidP="00C820D9">
      <w:pPr>
        <w:ind w:left="720"/>
        <w:jc w:val="both"/>
        <w:rPr>
          <w:rFonts w:cs="Arial"/>
          <w:sz w:val="22"/>
          <w:szCs w:val="22"/>
          <w:lang w:val="es-ES"/>
        </w:rPr>
      </w:pPr>
      <w:r w:rsidRPr="00632A49">
        <w:rPr>
          <w:rFonts w:cs="Arial"/>
          <w:sz w:val="22"/>
          <w:szCs w:val="22"/>
          <w:lang w:val="es-ES"/>
        </w:rPr>
        <w:t>El diseño y material de las varillas deberán prevenir los desplazamientos longitudinales sobre los cables.</w:t>
      </w:r>
    </w:p>
    <w:p w:rsidR="00632A49" w:rsidRPr="00632A49" w:rsidRDefault="00632A49" w:rsidP="00C820D9">
      <w:pPr>
        <w:spacing w:after="120"/>
        <w:ind w:left="720"/>
        <w:jc w:val="both"/>
        <w:rPr>
          <w:rFonts w:cs="Arial"/>
          <w:sz w:val="22"/>
          <w:szCs w:val="22"/>
          <w:lang w:val="es-ES"/>
        </w:rPr>
      </w:pPr>
      <w:r w:rsidRPr="00632A49">
        <w:rPr>
          <w:rFonts w:cs="Arial"/>
          <w:sz w:val="22"/>
          <w:szCs w:val="22"/>
          <w:lang w:val="es-ES"/>
        </w:rPr>
        <w:t>El diseño de las varillas preformadas deberá ser compatible con el de la grapa para que el conjunto tenga la resistencia mecánica necesaria para evitar daños.</w:t>
      </w:r>
    </w:p>
    <w:p w:rsidR="00632A49" w:rsidRPr="00151B60" w:rsidRDefault="00151B60" w:rsidP="00C820D9">
      <w:pPr>
        <w:pStyle w:val="Ttulo2"/>
        <w:keepNext/>
        <w:widowControl w:val="0"/>
        <w:numPr>
          <w:ilvl w:val="1"/>
          <w:numId w:val="0"/>
        </w:numPr>
        <w:tabs>
          <w:tab w:val="num" w:pos="576"/>
        </w:tabs>
        <w:spacing w:before="0" w:after="120"/>
        <w:ind w:left="576" w:hanging="576"/>
        <w:rPr>
          <w:rFonts w:cs="Arial"/>
          <w:caps/>
          <w:smallCaps/>
          <w:sz w:val="22"/>
          <w:szCs w:val="22"/>
          <w:lang w:val="es-ES"/>
        </w:rPr>
      </w:pPr>
      <w:bookmarkStart w:id="51" w:name="_Toc52174888"/>
      <w:bookmarkStart w:id="52" w:name="_Toc97033865"/>
      <w:bookmarkStart w:id="53" w:name="_Toc112572331"/>
      <w:r w:rsidRPr="00151B60">
        <w:rPr>
          <w:rFonts w:cs="Arial"/>
          <w:caps/>
          <w:smallCaps/>
          <w:sz w:val="22"/>
          <w:szCs w:val="22"/>
          <w:lang w:val="es-ES"/>
        </w:rPr>
        <w:t xml:space="preserve">2.3 </w:t>
      </w:r>
      <w:r w:rsidR="00632A49" w:rsidRPr="00151B60">
        <w:rPr>
          <w:rFonts w:cs="Arial"/>
          <w:caps/>
          <w:smallCaps/>
          <w:sz w:val="22"/>
          <w:szCs w:val="22"/>
          <w:lang w:val="es-ES"/>
        </w:rPr>
        <w:t>Materiales</w:t>
      </w:r>
      <w:bookmarkEnd w:id="51"/>
      <w:bookmarkEnd w:id="52"/>
      <w:bookmarkEnd w:id="53"/>
    </w:p>
    <w:p w:rsidR="00632A49" w:rsidRPr="00632A49" w:rsidRDefault="00632A49" w:rsidP="00C820D9">
      <w:pPr>
        <w:ind w:left="720" w:hanging="540"/>
        <w:jc w:val="both"/>
        <w:rPr>
          <w:rFonts w:cs="Arial"/>
          <w:sz w:val="22"/>
          <w:szCs w:val="22"/>
          <w:lang w:val="es-ES"/>
        </w:rPr>
      </w:pPr>
      <w:r w:rsidRPr="00632A49">
        <w:rPr>
          <w:rFonts w:cs="Arial"/>
          <w:sz w:val="22"/>
          <w:szCs w:val="22"/>
          <w:lang w:val="es-ES"/>
        </w:rPr>
        <w:t>a)</w:t>
      </w:r>
      <w:r w:rsidRPr="00632A49">
        <w:rPr>
          <w:rFonts w:cs="Arial"/>
          <w:sz w:val="22"/>
          <w:szCs w:val="22"/>
          <w:lang w:val="es-ES"/>
        </w:rPr>
        <w:tab/>
        <w:t>El material de la grapa del amortiguador será de aleación de aluminio primaria cuya composición química asegure una buena protección contra la corrosión</w:t>
      </w:r>
    </w:p>
    <w:p w:rsidR="00632A49" w:rsidRPr="00632A49" w:rsidRDefault="00632A49" w:rsidP="00C820D9">
      <w:pPr>
        <w:spacing w:before="120"/>
        <w:ind w:left="720"/>
        <w:jc w:val="both"/>
        <w:rPr>
          <w:rFonts w:cs="Arial"/>
          <w:sz w:val="22"/>
          <w:szCs w:val="22"/>
          <w:lang w:val="es-ES"/>
        </w:rPr>
      </w:pPr>
      <w:r w:rsidRPr="00632A49">
        <w:rPr>
          <w:rFonts w:cs="Arial"/>
          <w:sz w:val="22"/>
          <w:szCs w:val="22"/>
          <w:lang w:val="es-ES"/>
        </w:rPr>
        <w:t>El contenido de cobre y de cinc será menor que el 1‰ y el de magnesio será menor que el 7‰.</w:t>
      </w:r>
    </w:p>
    <w:p w:rsidR="00632A49" w:rsidRPr="00632A49" w:rsidRDefault="00632A49" w:rsidP="00C820D9">
      <w:pPr>
        <w:spacing w:before="120"/>
        <w:ind w:left="720"/>
        <w:jc w:val="both"/>
        <w:rPr>
          <w:rFonts w:cs="Arial"/>
          <w:sz w:val="22"/>
          <w:szCs w:val="22"/>
          <w:lang w:val="es-ES"/>
        </w:rPr>
      </w:pPr>
      <w:r w:rsidRPr="00632A49">
        <w:rPr>
          <w:rFonts w:cs="Arial"/>
          <w:sz w:val="22"/>
          <w:szCs w:val="22"/>
          <w:lang w:val="es-ES"/>
        </w:rPr>
        <w:t>Las piezas serán obtenidas mediante el uso de moldes metálicos.</w:t>
      </w:r>
    </w:p>
    <w:p w:rsidR="00632A49" w:rsidRPr="00632A49" w:rsidRDefault="00632A49" w:rsidP="00C820D9">
      <w:pPr>
        <w:ind w:left="720" w:hanging="540"/>
        <w:jc w:val="both"/>
        <w:rPr>
          <w:rFonts w:cs="Arial"/>
          <w:sz w:val="22"/>
          <w:szCs w:val="22"/>
          <w:lang w:val="es-ES"/>
        </w:rPr>
      </w:pPr>
      <w:r w:rsidRPr="00632A49">
        <w:rPr>
          <w:rFonts w:cs="Arial"/>
          <w:sz w:val="22"/>
          <w:szCs w:val="22"/>
          <w:lang w:val="es-ES"/>
        </w:rPr>
        <w:lastRenderedPageBreak/>
        <w:t>b)</w:t>
      </w:r>
      <w:r w:rsidRPr="00632A49">
        <w:rPr>
          <w:rFonts w:cs="Arial"/>
          <w:sz w:val="22"/>
          <w:szCs w:val="22"/>
          <w:lang w:val="es-ES"/>
        </w:rPr>
        <w:tab/>
        <w:t>Cuando se utilice algún tipo de material orgánico dicho material deberá ser resistente a los efectos de temperatura, ozono, radiación ultravioleta y demás agentes contaminantes y degradantes.</w:t>
      </w:r>
    </w:p>
    <w:p w:rsidR="00632A49" w:rsidRPr="00632A49" w:rsidRDefault="00632A49" w:rsidP="00C820D9">
      <w:pPr>
        <w:ind w:left="720" w:hanging="540"/>
        <w:jc w:val="both"/>
        <w:rPr>
          <w:rFonts w:cs="Arial"/>
          <w:sz w:val="22"/>
          <w:szCs w:val="22"/>
          <w:lang w:val="es-ES"/>
        </w:rPr>
      </w:pPr>
      <w:r w:rsidRPr="00632A49">
        <w:rPr>
          <w:rFonts w:cs="Arial"/>
          <w:sz w:val="22"/>
          <w:szCs w:val="22"/>
          <w:lang w:val="es-ES"/>
        </w:rPr>
        <w:t>c)</w:t>
      </w:r>
      <w:r w:rsidRPr="00632A49">
        <w:rPr>
          <w:rFonts w:cs="Arial"/>
          <w:sz w:val="22"/>
          <w:szCs w:val="22"/>
          <w:lang w:val="es-ES"/>
        </w:rPr>
        <w:tab/>
        <w:t>El material de las varillas preformadas para la grapa tipo “preformada”, será seleccionado para ser compatible con el resto de las piezas y con las funciones que deberá cumplir.</w:t>
      </w:r>
    </w:p>
    <w:p w:rsidR="00632A49" w:rsidRPr="00632A49" w:rsidRDefault="00632A49" w:rsidP="00C820D9">
      <w:pPr>
        <w:ind w:firstLine="180"/>
        <w:jc w:val="both"/>
        <w:rPr>
          <w:rFonts w:cs="Arial"/>
          <w:sz w:val="22"/>
          <w:szCs w:val="22"/>
          <w:lang w:val="es-ES"/>
        </w:rPr>
      </w:pPr>
      <w:r w:rsidRPr="00632A49">
        <w:rPr>
          <w:rFonts w:cs="Arial"/>
          <w:sz w:val="22"/>
          <w:szCs w:val="22"/>
          <w:lang w:val="es-ES"/>
        </w:rPr>
        <w:t>d)</w:t>
      </w:r>
      <w:r w:rsidRPr="00632A49">
        <w:rPr>
          <w:rFonts w:cs="Arial"/>
          <w:sz w:val="22"/>
          <w:szCs w:val="22"/>
          <w:lang w:val="es-ES"/>
        </w:rPr>
        <w:tab/>
        <w:t>Todos los materiales deberán ser resistentes a la corrosión.</w:t>
      </w:r>
    </w:p>
    <w:p w:rsidR="00632A49" w:rsidRPr="00632A49" w:rsidRDefault="00632A49" w:rsidP="00C820D9">
      <w:pPr>
        <w:ind w:left="720" w:hanging="540"/>
        <w:jc w:val="both"/>
        <w:rPr>
          <w:rFonts w:cs="Arial"/>
          <w:sz w:val="22"/>
          <w:szCs w:val="22"/>
          <w:lang w:val="es-ES"/>
        </w:rPr>
      </w:pPr>
      <w:r w:rsidRPr="00632A49">
        <w:rPr>
          <w:rFonts w:cs="Arial"/>
          <w:sz w:val="22"/>
          <w:szCs w:val="22"/>
          <w:lang w:val="es-ES"/>
        </w:rPr>
        <w:t>e)</w:t>
      </w:r>
      <w:r w:rsidRPr="00632A49">
        <w:rPr>
          <w:rFonts w:cs="Arial"/>
          <w:sz w:val="22"/>
          <w:szCs w:val="22"/>
          <w:lang w:val="es-ES"/>
        </w:rPr>
        <w:tab/>
        <w:t>Todos los componentes ferrosos excepto las partes de acero inoxidable, serán cincadas de acuerdo con las especificaciones de norma.</w:t>
      </w:r>
    </w:p>
    <w:p w:rsidR="00632A49" w:rsidRPr="00632A49" w:rsidRDefault="00632A49" w:rsidP="00632A49">
      <w:pPr>
        <w:ind w:left="720" w:hanging="540"/>
        <w:rPr>
          <w:rFonts w:cs="Arial"/>
          <w:sz w:val="22"/>
          <w:szCs w:val="22"/>
          <w:lang w:val="es-ES"/>
        </w:rPr>
      </w:pPr>
      <w:r w:rsidRPr="00632A49">
        <w:rPr>
          <w:rFonts w:cs="Arial"/>
          <w:sz w:val="22"/>
          <w:szCs w:val="22"/>
          <w:lang w:val="es-ES"/>
        </w:rPr>
        <w:t>f)</w:t>
      </w:r>
      <w:r w:rsidRPr="00632A49">
        <w:rPr>
          <w:rFonts w:cs="Arial"/>
          <w:sz w:val="22"/>
          <w:szCs w:val="22"/>
          <w:lang w:val="es-ES"/>
        </w:rPr>
        <w:tab/>
        <w:t>Las arandelas elásticas serán cincadas por procedimientos tales que garanticen la no fragilidad por presencia de hidrógeno (</w:t>
      </w:r>
      <w:proofErr w:type="spellStart"/>
      <w:r w:rsidRPr="00632A49">
        <w:rPr>
          <w:rFonts w:cs="Arial"/>
          <w:sz w:val="22"/>
          <w:szCs w:val="22"/>
          <w:lang w:val="es-ES"/>
        </w:rPr>
        <w:t>hydroqen</w:t>
      </w:r>
      <w:proofErr w:type="spellEnd"/>
      <w:r w:rsidRPr="00632A49">
        <w:rPr>
          <w:rFonts w:cs="Arial"/>
          <w:sz w:val="22"/>
          <w:szCs w:val="22"/>
          <w:lang w:val="es-ES"/>
        </w:rPr>
        <w:t xml:space="preserve"> </w:t>
      </w:r>
      <w:proofErr w:type="spellStart"/>
      <w:r w:rsidRPr="00632A49">
        <w:rPr>
          <w:rFonts w:cs="Arial"/>
          <w:sz w:val="22"/>
          <w:szCs w:val="22"/>
          <w:lang w:val="es-ES"/>
        </w:rPr>
        <w:t>embrittlenent</w:t>
      </w:r>
      <w:proofErr w:type="spellEnd"/>
      <w:r w:rsidRPr="00632A49">
        <w:rPr>
          <w:rFonts w:cs="Arial"/>
          <w:sz w:val="22"/>
          <w:szCs w:val="22"/>
          <w:lang w:val="es-ES"/>
        </w:rPr>
        <w:t>) y conserven las propiedades elásticas después del cincado.</w:t>
      </w:r>
    </w:p>
    <w:p w:rsidR="00632A49" w:rsidRPr="00632A49" w:rsidRDefault="00632A49" w:rsidP="00C820D9">
      <w:pPr>
        <w:ind w:left="720"/>
        <w:jc w:val="both"/>
        <w:rPr>
          <w:rFonts w:cs="Arial"/>
          <w:sz w:val="22"/>
          <w:szCs w:val="22"/>
          <w:lang w:val="es-ES"/>
        </w:rPr>
      </w:pPr>
      <w:r w:rsidRPr="00632A49">
        <w:rPr>
          <w:rFonts w:cs="Arial"/>
          <w:sz w:val="22"/>
          <w:szCs w:val="22"/>
          <w:lang w:val="es-ES"/>
        </w:rPr>
        <w:t>El espesor mínimo del recubrimiento de cinc sobre las arandelas será de 25 micrones.</w:t>
      </w:r>
    </w:p>
    <w:p w:rsidR="00632A49" w:rsidRPr="00632A49" w:rsidRDefault="00632A49" w:rsidP="00C820D9">
      <w:pPr>
        <w:spacing w:before="120" w:after="120"/>
        <w:jc w:val="both"/>
        <w:rPr>
          <w:rFonts w:cs="Arial"/>
          <w:sz w:val="22"/>
          <w:szCs w:val="22"/>
          <w:lang w:val="es-ES"/>
        </w:rPr>
      </w:pPr>
      <w:r w:rsidRPr="00632A49">
        <w:rPr>
          <w:rFonts w:cs="Arial"/>
          <w:sz w:val="22"/>
          <w:szCs w:val="22"/>
          <w:lang w:val="es-ES"/>
        </w:rPr>
        <w:t xml:space="preserve">Ver Planilla de Datos Técnicos Garantizados Sistema </w:t>
      </w:r>
      <w:proofErr w:type="spellStart"/>
      <w:r w:rsidRPr="00632A49">
        <w:rPr>
          <w:rFonts w:cs="Arial"/>
          <w:sz w:val="22"/>
          <w:szCs w:val="22"/>
          <w:lang w:val="es-ES"/>
        </w:rPr>
        <w:t>Amortiguante</w:t>
      </w:r>
      <w:proofErr w:type="spellEnd"/>
      <w:r w:rsidRPr="00632A49">
        <w:rPr>
          <w:rFonts w:cs="Arial"/>
          <w:sz w:val="22"/>
          <w:szCs w:val="22"/>
          <w:lang w:val="es-ES"/>
        </w:rPr>
        <w:t xml:space="preserve"> para Conductor y Cable de Guardia OPGW.</w:t>
      </w:r>
    </w:p>
    <w:p w:rsidR="00632A49" w:rsidRPr="00151B60" w:rsidRDefault="00151B60" w:rsidP="00C820D9">
      <w:pPr>
        <w:pStyle w:val="Ttulo2"/>
        <w:keepNext/>
        <w:widowControl w:val="0"/>
        <w:numPr>
          <w:ilvl w:val="1"/>
          <w:numId w:val="0"/>
        </w:numPr>
        <w:tabs>
          <w:tab w:val="num" w:pos="576"/>
        </w:tabs>
        <w:spacing w:before="0" w:after="120"/>
        <w:ind w:left="576" w:hanging="576"/>
        <w:rPr>
          <w:rFonts w:cs="Arial"/>
          <w:caps/>
          <w:smallCaps/>
          <w:sz w:val="22"/>
          <w:szCs w:val="22"/>
          <w:lang w:val="es-ES"/>
        </w:rPr>
      </w:pPr>
      <w:bookmarkStart w:id="54" w:name="_Toc52174889"/>
      <w:bookmarkStart w:id="55" w:name="_Toc97033866"/>
      <w:bookmarkStart w:id="56" w:name="_Toc112572332"/>
      <w:r w:rsidRPr="00151B60">
        <w:rPr>
          <w:rFonts w:cs="Arial"/>
          <w:caps/>
          <w:smallCaps/>
          <w:sz w:val="22"/>
          <w:szCs w:val="22"/>
          <w:lang w:val="es-ES"/>
        </w:rPr>
        <w:t xml:space="preserve">2.4 </w:t>
      </w:r>
      <w:r w:rsidR="00632A49" w:rsidRPr="00151B60">
        <w:rPr>
          <w:rFonts w:cs="Arial"/>
          <w:caps/>
          <w:smallCaps/>
          <w:sz w:val="22"/>
          <w:szCs w:val="22"/>
          <w:lang w:val="es-ES"/>
        </w:rPr>
        <w:t>Ensayos - Descripción</w:t>
      </w:r>
      <w:bookmarkEnd w:id="54"/>
      <w:bookmarkEnd w:id="55"/>
      <w:bookmarkEnd w:id="56"/>
    </w:p>
    <w:p w:rsidR="00632A49" w:rsidRPr="00151B60" w:rsidRDefault="00151B60" w:rsidP="00C820D9">
      <w:pPr>
        <w:pStyle w:val="Ttulo3"/>
        <w:keepNext/>
        <w:numPr>
          <w:ilvl w:val="2"/>
          <w:numId w:val="0"/>
        </w:numPr>
        <w:tabs>
          <w:tab w:val="num" w:pos="1080"/>
        </w:tabs>
        <w:spacing w:after="120"/>
        <w:ind w:left="567" w:hanging="567"/>
        <w:rPr>
          <w:rFonts w:ascii="Arial" w:hAnsi="Arial" w:cs="Arial"/>
          <w:sz w:val="22"/>
          <w:szCs w:val="22"/>
          <w:lang w:val="es-ES"/>
        </w:rPr>
      </w:pPr>
      <w:bookmarkStart w:id="57" w:name="_Toc112572333"/>
      <w:r w:rsidRPr="00151B60">
        <w:rPr>
          <w:rFonts w:ascii="Arial" w:hAnsi="Arial" w:cs="Arial"/>
          <w:sz w:val="22"/>
          <w:szCs w:val="22"/>
          <w:lang w:val="es-ES"/>
        </w:rPr>
        <w:t xml:space="preserve">2.4.1 </w:t>
      </w:r>
      <w:r w:rsidR="00632A49" w:rsidRPr="00151B60">
        <w:rPr>
          <w:rFonts w:ascii="Arial" w:hAnsi="Arial" w:cs="Arial"/>
          <w:sz w:val="22"/>
          <w:szCs w:val="22"/>
          <w:lang w:val="es-ES"/>
        </w:rPr>
        <w:t>Eficiencia de Amortiguamiento</w:t>
      </w:r>
      <w:bookmarkEnd w:id="57"/>
    </w:p>
    <w:p w:rsidR="00632A49" w:rsidRPr="00632A49" w:rsidRDefault="00632A49" w:rsidP="00C820D9">
      <w:pPr>
        <w:jc w:val="both"/>
        <w:rPr>
          <w:rFonts w:cs="Arial"/>
          <w:sz w:val="22"/>
          <w:szCs w:val="22"/>
          <w:lang w:val="es-ES"/>
        </w:rPr>
      </w:pPr>
      <w:r w:rsidRPr="00632A49">
        <w:rPr>
          <w:rFonts w:cs="Arial"/>
          <w:sz w:val="22"/>
          <w:szCs w:val="22"/>
          <w:lang w:val="es-ES"/>
        </w:rPr>
        <w:t>Se define como eficiencia de amortiguamiento a la relación entre la potencia absorbida por un amortiguador y la máxima potencia transferida por el conductor o cable de guardia.</w:t>
      </w:r>
    </w:p>
    <w:p w:rsidR="00632A49" w:rsidRPr="00632A49" w:rsidRDefault="00632A49" w:rsidP="00C820D9">
      <w:pPr>
        <w:jc w:val="both"/>
        <w:rPr>
          <w:rFonts w:cs="Arial"/>
          <w:sz w:val="22"/>
          <w:szCs w:val="22"/>
          <w:lang w:val="es-ES"/>
        </w:rPr>
      </w:pPr>
      <w:r w:rsidRPr="00632A49">
        <w:rPr>
          <w:rFonts w:cs="Arial"/>
          <w:sz w:val="22"/>
          <w:szCs w:val="22"/>
          <w:lang w:val="es-ES"/>
        </w:rPr>
        <w:t>El ensayo para verificar la eficiencia de amortiguamiento se llevará a cabo siguiendo los criterios indicados en la guía IEEE/CIGRE: “</w:t>
      </w:r>
      <w:proofErr w:type="spellStart"/>
      <w:r w:rsidRPr="00632A49">
        <w:rPr>
          <w:rFonts w:cs="Arial"/>
          <w:sz w:val="22"/>
          <w:szCs w:val="22"/>
          <w:lang w:val="es-ES"/>
        </w:rPr>
        <w:t>Guide</w:t>
      </w:r>
      <w:proofErr w:type="spellEnd"/>
      <w:r w:rsidRPr="00632A49">
        <w:rPr>
          <w:rFonts w:cs="Arial"/>
          <w:sz w:val="22"/>
          <w:szCs w:val="22"/>
          <w:lang w:val="es-ES"/>
        </w:rPr>
        <w:t xml:space="preserve"> </w:t>
      </w:r>
      <w:proofErr w:type="spellStart"/>
      <w:r w:rsidRPr="00632A49">
        <w:rPr>
          <w:rFonts w:cs="Arial"/>
          <w:sz w:val="22"/>
          <w:szCs w:val="22"/>
          <w:lang w:val="es-ES"/>
        </w:rPr>
        <w:t>on</w:t>
      </w:r>
      <w:proofErr w:type="spellEnd"/>
      <w:r w:rsidRPr="00632A49">
        <w:rPr>
          <w:rFonts w:cs="Arial"/>
          <w:sz w:val="22"/>
          <w:szCs w:val="22"/>
          <w:lang w:val="es-ES"/>
        </w:rPr>
        <w:t xml:space="preserve"> </w:t>
      </w:r>
      <w:proofErr w:type="spellStart"/>
      <w:r w:rsidRPr="00632A49">
        <w:rPr>
          <w:rFonts w:cs="Arial"/>
          <w:sz w:val="22"/>
          <w:szCs w:val="22"/>
          <w:lang w:val="es-ES"/>
        </w:rPr>
        <w:t>the</w:t>
      </w:r>
      <w:proofErr w:type="spellEnd"/>
      <w:r w:rsidRPr="00632A49">
        <w:rPr>
          <w:rFonts w:cs="Arial"/>
          <w:sz w:val="22"/>
          <w:szCs w:val="22"/>
          <w:lang w:val="es-ES"/>
        </w:rPr>
        <w:t xml:space="preserve"> </w:t>
      </w:r>
      <w:proofErr w:type="spellStart"/>
      <w:r w:rsidRPr="00632A49">
        <w:rPr>
          <w:rFonts w:cs="Arial"/>
          <w:sz w:val="22"/>
          <w:szCs w:val="22"/>
          <w:lang w:val="es-ES"/>
        </w:rPr>
        <w:t>Measurement</w:t>
      </w:r>
      <w:proofErr w:type="spellEnd"/>
      <w:r w:rsidRPr="00632A49">
        <w:rPr>
          <w:rFonts w:cs="Arial"/>
          <w:sz w:val="22"/>
          <w:szCs w:val="22"/>
          <w:lang w:val="es-ES"/>
        </w:rPr>
        <w:t xml:space="preserve"> of </w:t>
      </w:r>
      <w:proofErr w:type="spellStart"/>
      <w:r w:rsidRPr="00632A49">
        <w:rPr>
          <w:rFonts w:cs="Arial"/>
          <w:sz w:val="22"/>
          <w:szCs w:val="22"/>
          <w:lang w:val="es-ES"/>
        </w:rPr>
        <w:t>the</w:t>
      </w:r>
      <w:proofErr w:type="spellEnd"/>
      <w:r w:rsidRPr="00632A49">
        <w:rPr>
          <w:rFonts w:cs="Arial"/>
          <w:sz w:val="22"/>
          <w:szCs w:val="22"/>
          <w:lang w:val="es-ES"/>
        </w:rPr>
        <w:t xml:space="preserve"> Performance of </w:t>
      </w:r>
      <w:proofErr w:type="spellStart"/>
      <w:r w:rsidRPr="00632A49">
        <w:rPr>
          <w:rFonts w:cs="Arial"/>
          <w:sz w:val="22"/>
          <w:szCs w:val="22"/>
          <w:lang w:val="es-ES"/>
        </w:rPr>
        <w:t>Aeolian</w:t>
      </w:r>
      <w:proofErr w:type="spellEnd"/>
      <w:r w:rsidRPr="00632A49">
        <w:rPr>
          <w:rFonts w:cs="Arial"/>
          <w:sz w:val="22"/>
          <w:szCs w:val="22"/>
          <w:lang w:val="es-ES"/>
        </w:rPr>
        <w:t xml:space="preserve"> </w:t>
      </w:r>
      <w:proofErr w:type="spellStart"/>
      <w:r w:rsidRPr="00632A49">
        <w:rPr>
          <w:rFonts w:cs="Arial"/>
          <w:sz w:val="22"/>
          <w:szCs w:val="22"/>
          <w:lang w:val="es-ES"/>
        </w:rPr>
        <w:t>Vibration</w:t>
      </w:r>
      <w:proofErr w:type="spellEnd"/>
      <w:r w:rsidRPr="00632A49">
        <w:rPr>
          <w:rFonts w:cs="Arial"/>
          <w:sz w:val="22"/>
          <w:szCs w:val="22"/>
          <w:lang w:val="es-ES"/>
        </w:rPr>
        <w:t xml:space="preserve"> </w:t>
      </w:r>
      <w:proofErr w:type="spellStart"/>
      <w:r w:rsidRPr="00632A49">
        <w:rPr>
          <w:rFonts w:cs="Arial"/>
          <w:sz w:val="22"/>
          <w:szCs w:val="22"/>
          <w:lang w:val="es-ES"/>
        </w:rPr>
        <w:t>Dampers</w:t>
      </w:r>
      <w:proofErr w:type="spellEnd"/>
      <w:r w:rsidRPr="00632A49">
        <w:rPr>
          <w:rFonts w:cs="Arial"/>
          <w:sz w:val="22"/>
          <w:szCs w:val="22"/>
          <w:lang w:val="es-ES"/>
        </w:rPr>
        <w:t xml:space="preserve"> </w:t>
      </w:r>
      <w:proofErr w:type="spellStart"/>
      <w:r w:rsidRPr="00632A49">
        <w:rPr>
          <w:rFonts w:cs="Arial"/>
          <w:sz w:val="22"/>
          <w:szCs w:val="22"/>
          <w:lang w:val="es-ES"/>
        </w:rPr>
        <w:t>for</w:t>
      </w:r>
      <w:proofErr w:type="spellEnd"/>
      <w:r w:rsidRPr="00632A49">
        <w:rPr>
          <w:rFonts w:cs="Arial"/>
          <w:sz w:val="22"/>
          <w:szCs w:val="22"/>
          <w:lang w:val="es-ES"/>
        </w:rPr>
        <w:t xml:space="preserve"> Single </w:t>
      </w:r>
      <w:proofErr w:type="spellStart"/>
      <w:r w:rsidRPr="00632A49">
        <w:rPr>
          <w:rFonts w:cs="Arial"/>
          <w:sz w:val="22"/>
          <w:szCs w:val="22"/>
          <w:lang w:val="es-ES"/>
        </w:rPr>
        <w:t>Conductors</w:t>
      </w:r>
      <w:proofErr w:type="spellEnd"/>
      <w:r w:rsidRPr="00632A49">
        <w:rPr>
          <w:rFonts w:cs="Arial"/>
          <w:sz w:val="22"/>
          <w:szCs w:val="22"/>
          <w:lang w:val="es-ES"/>
        </w:rPr>
        <w:t>”.</w:t>
      </w:r>
    </w:p>
    <w:p w:rsidR="00632A49" w:rsidRPr="00632A49" w:rsidRDefault="00632A49" w:rsidP="00C820D9">
      <w:pPr>
        <w:spacing w:before="120"/>
        <w:jc w:val="both"/>
        <w:rPr>
          <w:rFonts w:cs="Arial"/>
          <w:sz w:val="22"/>
          <w:szCs w:val="22"/>
          <w:lang w:val="es-ES"/>
        </w:rPr>
      </w:pPr>
      <w:r w:rsidRPr="00632A49">
        <w:rPr>
          <w:rFonts w:cs="Arial"/>
          <w:sz w:val="22"/>
          <w:szCs w:val="22"/>
          <w:lang w:val="es-ES"/>
        </w:rPr>
        <w:t>Para ello se empleará un vano de laboratorio de unos 30 m de longitud sobre el cual se tensará el cable al valor “T” igual al 12% de la carga de rotura y se lo mantendrá constante.</w:t>
      </w:r>
    </w:p>
    <w:p w:rsidR="00632A49" w:rsidRPr="00632A49" w:rsidRDefault="00632A49" w:rsidP="00C820D9">
      <w:pPr>
        <w:spacing w:before="120"/>
        <w:jc w:val="both"/>
        <w:rPr>
          <w:rFonts w:cs="Arial"/>
          <w:sz w:val="22"/>
          <w:szCs w:val="22"/>
          <w:lang w:val="es-ES"/>
        </w:rPr>
      </w:pPr>
      <w:r w:rsidRPr="00632A49">
        <w:rPr>
          <w:rFonts w:cs="Arial"/>
          <w:sz w:val="22"/>
          <w:szCs w:val="22"/>
          <w:lang w:val="es-ES"/>
        </w:rPr>
        <w:t>El cable a ensayar será el mismo o de la misma construcción básica que el cable real de las líneas. La impedancia mecánica del cable a ensayar será igual a la impedancia del cable especificado con una tolerancia de + l0%.</w:t>
      </w:r>
    </w:p>
    <w:p w:rsidR="00632A49" w:rsidRPr="00632A49" w:rsidRDefault="00632A49" w:rsidP="00C820D9">
      <w:pPr>
        <w:spacing w:before="120"/>
        <w:jc w:val="both"/>
        <w:rPr>
          <w:rFonts w:cs="Arial"/>
          <w:sz w:val="22"/>
          <w:szCs w:val="22"/>
          <w:lang w:val="es-ES"/>
        </w:rPr>
      </w:pPr>
      <w:r w:rsidRPr="00632A49">
        <w:rPr>
          <w:rFonts w:cs="Arial"/>
          <w:sz w:val="22"/>
          <w:szCs w:val="22"/>
          <w:lang w:val="es-ES"/>
        </w:rPr>
        <w:t>El vano de ensayo será equipado adecuadamente para generar vibraciones estacionarias y para medir amplitudes de vibración. Si el equipo de medición de amplitudes debe conectarse al cable, dicha conexión no deberá alterar significativamente los respectivos registros.</w:t>
      </w:r>
    </w:p>
    <w:p w:rsidR="00632A49" w:rsidRPr="00632A49" w:rsidRDefault="00632A49" w:rsidP="00C820D9">
      <w:pPr>
        <w:spacing w:before="120" w:after="120"/>
        <w:jc w:val="both"/>
        <w:rPr>
          <w:rFonts w:cs="Arial"/>
          <w:sz w:val="22"/>
          <w:szCs w:val="22"/>
          <w:lang w:val="es-ES"/>
        </w:rPr>
      </w:pPr>
      <w:r w:rsidRPr="00632A49">
        <w:rPr>
          <w:rFonts w:cs="Arial"/>
          <w:sz w:val="22"/>
          <w:szCs w:val="22"/>
          <w:lang w:val="es-ES"/>
        </w:rPr>
        <w:t xml:space="preserve">El amortiguador será instalado de acuerdo con las instrucciones del </w:t>
      </w:r>
      <w:r w:rsidR="00C728AF">
        <w:rPr>
          <w:rFonts w:cs="Arial"/>
          <w:sz w:val="22"/>
          <w:szCs w:val="22"/>
          <w:lang w:val="es-ES"/>
        </w:rPr>
        <w:t>CONTRATISTA PPP</w:t>
      </w:r>
      <w:r w:rsidRPr="00632A49">
        <w:rPr>
          <w:rFonts w:cs="Arial"/>
          <w:sz w:val="22"/>
          <w:szCs w:val="22"/>
          <w:lang w:val="es-ES"/>
        </w:rPr>
        <w:t xml:space="preserve"> y entonces el vano de ensayo se hará vibrar a las siguientes frecuencias y amplitudes:</w:t>
      </w:r>
    </w:p>
    <w:p w:rsidR="00632A49" w:rsidRPr="00632A49" w:rsidRDefault="00632A49" w:rsidP="00C820D9">
      <w:pPr>
        <w:ind w:left="540" w:hanging="360"/>
        <w:jc w:val="both"/>
        <w:rPr>
          <w:rFonts w:cs="Arial"/>
          <w:sz w:val="22"/>
          <w:szCs w:val="22"/>
          <w:lang w:val="es-ES"/>
        </w:rPr>
      </w:pPr>
      <w:r w:rsidRPr="00632A49">
        <w:rPr>
          <w:rFonts w:cs="Arial"/>
          <w:sz w:val="22"/>
          <w:szCs w:val="22"/>
          <w:lang w:val="es-ES"/>
        </w:rPr>
        <w:t>a)</w:t>
      </w:r>
      <w:r w:rsidRPr="00632A49">
        <w:rPr>
          <w:rFonts w:cs="Arial"/>
          <w:sz w:val="22"/>
          <w:szCs w:val="22"/>
          <w:lang w:val="es-ES"/>
        </w:rPr>
        <w:tab/>
        <w:t>Las frecuencias de ensayo estarán dentro del rango de 14 a 143 Hz.</w:t>
      </w:r>
    </w:p>
    <w:p w:rsidR="00632A49" w:rsidRPr="00632A49" w:rsidRDefault="00632A49" w:rsidP="00C820D9">
      <w:pPr>
        <w:ind w:left="540" w:hanging="360"/>
        <w:jc w:val="both"/>
        <w:rPr>
          <w:rFonts w:cs="Arial"/>
          <w:sz w:val="22"/>
          <w:szCs w:val="22"/>
          <w:lang w:val="es-ES"/>
        </w:rPr>
      </w:pPr>
      <w:r w:rsidRPr="00632A49">
        <w:rPr>
          <w:rFonts w:cs="Arial"/>
          <w:sz w:val="22"/>
          <w:szCs w:val="22"/>
          <w:lang w:val="es-ES"/>
        </w:rPr>
        <w:t>b)</w:t>
      </w:r>
      <w:r w:rsidRPr="00632A49">
        <w:rPr>
          <w:rFonts w:cs="Arial"/>
          <w:sz w:val="22"/>
          <w:szCs w:val="22"/>
          <w:lang w:val="es-ES"/>
        </w:rPr>
        <w:tab/>
        <w:t xml:space="preserve">La amplitud del antinodo (vientre) de la onda de vibración deberá ajustarse para tener un valor pico-pico entre 0,2 y 11 </w:t>
      </w:r>
      <w:proofErr w:type="spellStart"/>
      <w:r w:rsidRPr="00632A49">
        <w:rPr>
          <w:rFonts w:cs="Arial"/>
          <w:sz w:val="22"/>
          <w:szCs w:val="22"/>
          <w:lang w:val="es-ES"/>
        </w:rPr>
        <w:t>mm.</w:t>
      </w:r>
      <w:proofErr w:type="spellEnd"/>
      <w:r w:rsidRPr="00632A49">
        <w:rPr>
          <w:rFonts w:cs="Arial"/>
          <w:sz w:val="22"/>
          <w:szCs w:val="22"/>
          <w:lang w:val="es-ES"/>
        </w:rPr>
        <w:t xml:space="preserve"> Se admitirá una tolerancia de +10% en el ajuste de la amplitud.</w:t>
      </w:r>
    </w:p>
    <w:p w:rsidR="00632A49" w:rsidRPr="00632A49" w:rsidRDefault="00632A49" w:rsidP="00C820D9">
      <w:pPr>
        <w:ind w:left="540" w:hanging="360"/>
        <w:jc w:val="both"/>
        <w:rPr>
          <w:rFonts w:cs="Arial"/>
          <w:sz w:val="22"/>
          <w:szCs w:val="22"/>
          <w:lang w:val="es-ES"/>
        </w:rPr>
      </w:pPr>
      <w:r w:rsidRPr="00632A49">
        <w:rPr>
          <w:rFonts w:cs="Arial"/>
          <w:sz w:val="22"/>
          <w:szCs w:val="22"/>
          <w:lang w:val="es-ES"/>
        </w:rPr>
        <w:t>c)</w:t>
      </w:r>
      <w:r w:rsidRPr="00632A49">
        <w:rPr>
          <w:rFonts w:cs="Arial"/>
          <w:sz w:val="22"/>
          <w:szCs w:val="22"/>
          <w:lang w:val="es-ES"/>
        </w:rPr>
        <w:tab/>
        <w:t>La máxima amplitud de flexión (</w:t>
      </w:r>
      <w:proofErr w:type="spellStart"/>
      <w:r w:rsidRPr="00632A49">
        <w:rPr>
          <w:rFonts w:cs="Arial"/>
          <w:sz w:val="22"/>
          <w:szCs w:val="22"/>
          <w:lang w:val="es-ES"/>
        </w:rPr>
        <w:t>bending</w:t>
      </w:r>
      <w:proofErr w:type="spellEnd"/>
      <w:r w:rsidRPr="00632A49">
        <w:rPr>
          <w:rFonts w:cs="Arial"/>
          <w:sz w:val="22"/>
          <w:szCs w:val="22"/>
          <w:lang w:val="es-ES"/>
        </w:rPr>
        <w:t xml:space="preserve"> </w:t>
      </w:r>
      <w:proofErr w:type="spellStart"/>
      <w:r w:rsidRPr="00632A49">
        <w:rPr>
          <w:rFonts w:cs="Arial"/>
          <w:sz w:val="22"/>
          <w:szCs w:val="22"/>
          <w:lang w:val="es-ES"/>
        </w:rPr>
        <w:t>amplitude</w:t>
      </w:r>
      <w:proofErr w:type="spellEnd"/>
      <w:r w:rsidRPr="00632A49">
        <w:rPr>
          <w:rFonts w:cs="Arial"/>
          <w:sz w:val="22"/>
          <w:szCs w:val="22"/>
          <w:lang w:val="es-ES"/>
        </w:rPr>
        <w:t>), medida según la metodología del IEEE, no deberá ser mayor que 0,25 mm pico-pico.</w:t>
      </w:r>
    </w:p>
    <w:p w:rsidR="00632A49" w:rsidRPr="00632A49" w:rsidRDefault="00632A49" w:rsidP="00C820D9">
      <w:pPr>
        <w:spacing w:before="120"/>
        <w:jc w:val="both"/>
        <w:rPr>
          <w:rFonts w:cs="Arial"/>
          <w:sz w:val="22"/>
          <w:szCs w:val="22"/>
          <w:lang w:val="es-ES"/>
        </w:rPr>
      </w:pPr>
      <w:r w:rsidRPr="00632A49">
        <w:rPr>
          <w:rFonts w:cs="Arial"/>
          <w:sz w:val="22"/>
          <w:szCs w:val="22"/>
          <w:lang w:val="es-ES"/>
        </w:rPr>
        <w:t>La disipación del amortiguador y la amplitud de flexión serán medidas para tres valores de amplitud del antinodo correspondiente a cada frecuencia sintonizada.</w:t>
      </w:r>
    </w:p>
    <w:p w:rsidR="00632A49" w:rsidRPr="00632A49" w:rsidRDefault="00632A49" w:rsidP="00C820D9">
      <w:pPr>
        <w:spacing w:before="120"/>
        <w:jc w:val="both"/>
        <w:rPr>
          <w:rFonts w:cs="Arial"/>
          <w:sz w:val="22"/>
          <w:szCs w:val="22"/>
          <w:lang w:val="es-ES"/>
        </w:rPr>
      </w:pPr>
      <w:r w:rsidRPr="00632A49">
        <w:rPr>
          <w:rFonts w:cs="Arial"/>
          <w:sz w:val="22"/>
          <w:szCs w:val="22"/>
          <w:lang w:val="es-ES"/>
        </w:rPr>
        <w:t>La amplitud del antinodo se medirá en uno de los primeros cuatro lazos de vibración más cercanos al amortiguador.</w:t>
      </w:r>
    </w:p>
    <w:p w:rsidR="00632A49" w:rsidRPr="00632A49" w:rsidRDefault="00632A49" w:rsidP="00C820D9">
      <w:pPr>
        <w:spacing w:before="120"/>
        <w:jc w:val="both"/>
        <w:rPr>
          <w:rFonts w:cs="Arial"/>
          <w:sz w:val="22"/>
          <w:szCs w:val="22"/>
          <w:lang w:val="es-ES"/>
        </w:rPr>
      </w:pPr>
      <w:r w:rsidRPr="00632A49">
        <w:rPr>
          <w:rFonts w:cs="Arial"/>
          <w:sz w:val="22"/>
          <w:szCs w:val="22"/>
          <w:lang w:val="es-ES"/>
        </w:rPr>
        <w:t>La amplitud del nodo se medirá en el nodo adyacente más cercano al amortiguador. Se determinará tomando mediciones en varios puntos en la cercanía del nodo aparente y se registrará como amplitud del nodo el valor medido más bajo.</w:t>
      </w:r>
    </w:p>
    <w:p w:rsidR="00632A49" w:rsidRPr="00632A49" w:rsidRDefault="00632A49" w:rsidP="00C820D9">
      <w:pPr>
        <w:spacing w:before="120"/>
        <w:jc w:val="both"/>
        <w:rPr>
          <w:rFonts w:cs="Arial"/>
          <w:sz w:val="22"/>
          <w:szCs w:val="22"/>
          <w:lang w:val="es-ES"/>
        </w:rPr>
      </w:pPr>
      <w:r w:rsidRPr="00632A49">
        <w:rPr>
          <w:rFonts w:cs="Arial"/>
          <w:sz w:val="22"/>
          <w:szCs w:val="22"/>
          <w:lang w:val="es-ES"/>
        </w:rPr>
        <w:lastRenderedPageBreak/>
        <w:t>El Protocolo de ensayo deberá incluir los parámetros indicados en la tabla del Apéndice de la guía IEEE/CIGRE mencionada.</w:t>
      </w:r>
    </w:p>
    <w:p w:rsidR="00632A49" w:rsidRPr="00632A49" w:rsidRDefault="00632A49" w:rsidP="00C820D9">
      <w:pPr>
        <w:spacing w:before="120" w:after="120"/>
        <w:jc w:val="both"/>
        <w:rPr>
          <w:rFonts w:cs="Arial"/>
          <w:sz w:val="22"/>
          <w:szCs w:val="22"/>
          <w:lang w:val="es-ES"/>
        </w:rPr>
      </w:pPr>
      <w:r w:rsidRPr="00632A49">
        <w:rPr>
          <w:rFonts w:cs="Arial"/>
          <w:sz w:val="22"/>
          <w:szCs w:val="22"/>
          <w:lang w:val="es-ES"/>
        </w:rPr>
        <w:t>Mediante el ensayo descripto se graficará la curva de eficiencia de amortiguamiento (E) en función de cada frecuencia sintonizada (f).</w:t>
      </w:r>
    </w:p>
    <w:p w:rsidR="00632A49" w:rsidRPr="00151B60" w:rsidRDefault="00151B60" w:rsidP="00C820D9">
      <w:pPr>
        <w:pStyle w:val="Ttulo3"/>
        <w:keepNext/>
        <w:numPr>
          <w:ilvl w:val="2"/>
          <w:numId w:val="0"/>
        </w:numPr>
        <w:tabs>
          <w:tab w:val="num" w:pos="1080"/>
        </w:tabs>
        <w:spacing w:after="120"/>
        <w:ind w:left="567" w:hanging="567"/>
        <w:rPr>
          <w:rFonts w:ascii="Arial" w:hAnsi="Arial" w:cs="Arial"/>
          <w:sz w:val="22"/>
          <w:szCs w:val="22"/>
          <w:lang w:val="es-ES"/>
        </w:rPr>
      </w:pPr>
      <w:bookmarkStart w:id="58" w:name="_Toc112572334"/>
      <w:r w:rsidRPr="00151B60">
        <w:rPr>
          <w:rFonts w:ascii="Arial" w:hAnsi="Arial" w:cs="Arial"/>
          <w:sz w:val="22"/>
          <w:szCs w:val="22"/>
          <w:lang w:val="es-ES"/>
        </w:rPr>
        <w:t xml:space="preserve">2.4.2 </w:t>
      </w:r>
      <w:r w:rsidR="00632A49" w:rsidRPr="00151B60">
        <w:rPr>
          <w:rFonts w:ascii="Arial" w:hAnsi="Arial" w:cs="Arial"/>
          <w:sz w:val="22"/>
          <w:szCs w:val="22"/>
          <w:lang w:val="es-ES"/>
        </w:rPr>
        <w:t>Respuesta del Amortiguador</w:t>
      </w:r>
      <w:bookmarkEnd w:id="58"/>
    </w:p>
    <w:p w:rsidR="00632A49" w:rsidRPr="00632A49" w:rsidRDefault="00632A49" w:rsidP="00C820D9">
      <w:pPr>
        <w:jc w:val="both"/>
        <w:rPr>
          <w:rFonts w:cs="Arial"/>
          <w:sz w:val="22"/>
          <w:szCs w:val="22"/>
          <w:lang w:val="es-ES"/>
        </w:rPr>
      </w:pPr>
      <w:r w:rsidRPr="00632A49">
        <w:rPr>
          <w:rFonts w:cs="Arial"/>
          <w:sz w:val="22"/>
          <w:szCs w:val="22"/>
          <w:lang w:val="es-ES"/>
        </w:rPr>
        <w:t>Este ensayo define las curvas características fuerza de reacción y ángulo de fase, en función de las frecuencias de vibración.</w:t>
      </w:r>
    </w:p>
    <w:p w:rsidR="00632A49" w:rsidRPr="00632A49" w:rsidRDefault="00632A49" w:rsidP="00C820D9">
      <w:pPr>
        <w:spacing w:before="120" w:after="120"/>
        <w:rPr>
          <w:rFonts w:cs="Arial"/>
          <w:sz w:val="22"/>
          <w:szCs w:val="22"/>
          <w:lang w:val="es-ES"/>
        </w:rPr>
      </w:pPr>
      <w:r w:rsidRPr="00632A49">
        <w:rPr>
          <w:rFonts w:cs="Arial"/>
          <w:sz w:val="22"/>
          <w:szCs w:val="22"/>
          <w:lang w:val="es-ES"/>
        </w:rPr>
        <w:t>El amortiguador será montado sobre una mesa vibrante y sometido a vibraciones caracterizadas por:</w:t>
      </w:r>
    </w:p>
    <w:p w:rsidR="00632A49" w:rsidRPr="00632A49" w:rsidRDefault="00632A49" w:rsidP="00632A49">
      <w:pPr>
        <w:rPr>
          <w:rFonts w:cs="Arial"/>
          <w:sz w:val="22"/>
          <w:szCs w:val="22"/>
          <w:lang w:val="es-ES"/>
        </w:rPr>
      </w:pPr>
      <w:r w:rsidRPr="00632A49">
        <w:rPr>
          <w:rFonts w:cs="Arial"/>
          <w:sz w:val="22"/>
          <w:szCs w:val="22"/>
        </w:rPr>
        <w:sym w:font="Symbol" w:char="F0B7"/>
      </w:r>
      <w:r w:rsidRPr="00632A49">
        <w:rPr>
          <w:rFonts w:cs="Arial"/>
          <w:sz w:val="22"/>
          <w:szCs w:val="22"/>
          <w:lang w:val="es-ES"/>
        </w:rPr>
        <w:tab/>
        <w:t>Las mismas frecuencias usadas en el ensayo de eficiencia de amortiguamiento.</w:t>
      </w:r>
    </w:p>
    <w:p w:rsidR="00632A49" w:rsidRPr="00632A49" w:rsidRDefault="00632A49" w:rsidP="00632A49">
      <w:pPr>
        <w:rPr>
          <w:rFonts w:cs="Arial"/>
          <w:sz w:val="22"/>
          <w:szCs w:val="22"/>
          <w:lang w:val="es-ES"/>
        </w:rPr>
      </w:pPr>
      <w:r w:rsidRPr="00632A49">
        <w:rPr>
          <w:rFonts w:cs="Arial"/>
          <w:sz w:val="22"/>
          <w:szCs w:val="22"/>
        </w:rPr>
        <w:sym w:font="Symbol" w:char="F0B7"/>
      </w:r>
      <w:r w:rsidRPr="00632A49">
        <w:rPr>
          <w:rFonts w:cs="Arial"/>
          <w:sz w:val="22"/>
          <w:szCs w:val="22"/>
          <w:lang w:val="es-ES"/>
        </w:rPr>
        <w:tab/>
        <w:t>Amplitudes de vibraciones de:</w:t>
      </w:r>
    </w:p>
    <w:p w:rsidR="00632A49" w:rsidRPr="00632A49" w:rsidRDefault="00632A49" w:rsidP="00632A49">
      <w:pPr>
        <w:ind w:firstLine="709"/>
        <w:rPr>
          <w:rFonts w:cs="Arial"/>
          <w:sz w:val="22"/>
          <w:szCs w:val="22"/>
          <w:lang w:val="es-ES"/>
        </w:rPr>
      </w:pPr>
      <w:r w:rsidRPr="00632A49">
        <w:rPr>
          <w:rFonts w:cs="Arial"/>
          <w:sz w:val="22"/>
          <w:szCs w:val="22"/>
          <w:lang w:val="es-ES"/>
        </w:rPr>
        <w:t>—</w:t>
      </w:r>
      <w:r w:rsidRPr="00632A49">
        <w:rPr>
          <w:rFonts w:cs="Arial"/>
          <w:sz w:val="22"/>
          <w:szCs w:val="22"/>
          <w:lang w:val="es-ES"/>
        </w:rPr>
        <w:tab/>
        <w:t>1 mm para, el rango de bajas frecuencias 14—30 Hz aproximadamente.</w:t>
      </w:r>
    </w:p>
    <w:p w:rsidR="00632A49" w:rsidRPr="00632A49" w:rsidRDefault="00632A49" w:rsidP="00632A49">
      <w:pPr>
        <w:ind w:firstLine="709"/>
        <w:rPr>
          <w:rFonts w:cs="Arial"/>
          <w:sz w:val="22"/>
          <w:szCs w:val="22"/>
          <w:lang w:val="es-ES"/>
        </w:rPr>
      </w:pPr>
      <w:r w:rsidRPr="00632A49">
        <w:rPr>
          <w:rFonts w:cs="Arial"/>
          <w:sz w:val="22"/>
          <w:szCs w:val="22"/>
          <w:lang w:val="es-ES"/>
        </w:rPr>
        <w:t>—</w:t>
      </w:r>
      <w:r w:rsidRPr="00632A49">
        <w:rPr>
          <w:rFonts w:cs="Arial"/>
          <w:sz w:val="22"/>
          <w:szCs w:val="22"/>
          <w:lang w:val="es-ES"/>
        </w:rPr>
        <w:tab/>
        <w:t>0,5 mm para el rango de frecuencias más altas restantes.</w:t>
      </w:r>
    </w:p>
    <w:p w:rsidR="00632A49" w:rsidRPr="00632A49" w:rsidRDefault="00632A49" w:rsidP="00C820D9">
      <w:pPr>
        <w:spacing w:before="120" w:after="120"/>
        <w:rPr>
          <w:rFonts w:cs="Arial"/>
          <w:sz w:val="22"/>
          <w:szCs w:val="22"/>
          <w:lang w:val="es-ES"/>
        </w:rPr>
      </w:pPr>
      <w:r w:rsidRPr="00632A49">
        <w:rPr>
          <w:rFonts w:cs="Arial"/>
          <w:sz w:val="22"/>
          <w:szCs w:val="22"/>
          <w:lang w:val="es-ES"/>
        </w:rPr>
        <w:t>En correspondencia con cada una de las frecuencias usadas se medirá la fuerza de reacción “F y la energía ‘E” disipada en un ciclo. Se determinará el ángulo de fase B mediante la relación:</w:t>
      </w:r>
    </w:p>
    <w:p w:rsidR="00632A49" w:rsidRPr="00632A49" w:rsidRDefault="00632A49" w:rsidP="00632A49">
      <w:pPr>
        <w:ind w:left="709" w:firstLine="709"/>
        <w:rPr>
          <w:rFonts w:cs="Arial"/>
          <w:sz w:val="22"/>
          <w:szCs w:val="22"/>
          <w:lang w:val="es-ES"/>
        </w:rPr>
      </w:pPr>
      <w:proofErr w:type="spellStart"/>
      <w:r w:rsidRPr="00632A49">
        <w:rPr>
          <w:rFonts w:cs="Arial"/>
          <w:sz w:val="22"/>
          <w:szCs w:val="22"/>
          <w:lang w:val="es-ES"/>
        </w:rPr>
        <w:t>sen</w:t>
      </w:r>
      <w:proofErr w:type="spellEnd"/>
      <w:r w:rsidRPr="00632A49">
        <w:rPr>
          <w:rFonts w:cs="Arial"/>
          <w:sz w:val="22"/>
          <w:szCs w:val="22"/>
          <w:lang w:val="es-ES"/>
        </w:rPr>
        <w:t xml:space="preserve"> </w:t>
      </w:r>
      <w:r w:rsidR="00151B60">
        <w:rPr>
          <w:rFonts w:cs="Arial"/>
          <w:sz w:val="22"/>
          <w:szCs w:val="22"/>
          <w:lang w:val="es-ES"/>
        </w:rPr>
        <w:t>ß</w:t>
      </w:r>
      <w:r w:rsidRPr="00632A49">
        <w:rPr>
          <w:rFonts w:cs="Arial"/>
          <w:sz w:val="22"/>
          <w:szCs w:val="22"/>
          <w:lang w:val="es-ES"/>
        </w:rPr>
        <w:t>= E / (3,1416 * F*A), o por lectura directa</w:t>
      </w:r>
    </w:p>
    <w:p w:rsidR="00632A49" w:rsidRPr="00632A49" w:rsidRDefault="00632A49" w:rsidP="00C820D9">
      <w:pPr>
        <w:spacing w:before="120" w:after="120"/>
        <w:rPr>
          <w:rFonts w:cs="Arial"/>
          <w:sz w:val="22"/>
          <w:szCs w:val="22"/>
          <w:lang w:val="es-ES"/>
        </w:rPr>
      </w:pPr>
      <w:r w:rsidRPr="00632A49">
        <w:rPr>
          <w:rFonts w:cs="Arial"/>
          <w:sz w:val="22"/>
          <w:szCs w:val="22"/>
          <w:lang w:val="es-ES"/>
        </w:rPr>
        <w:t>Se graficarán, en función de la frecuencia, los valores de F/A y de B, obteniéndose así las curvas características mencionadas.</w:t>
      </w:r>
    </w:p>
    <w:p w:rsidR="00632A49" w:rsidRPr="00151B60" w:rsidRDefault="00151B60" w:rsidP="00C820D9">
      <w:pPr>
        <w:pStyle w:val="Ttulo3"/>
        <w:keepNext/>
        <w:numPr>
          <w:ilvl w:val="2"/>
          <w:numId w:val="0"/>
        </w:numPr>
        <w:tabs>
          <w:tab w:val="num" w:pos="1080"/>
        </w:tabs>
        <w:spacing w:after="120"/>
        <w:ind w:left="567" w:hanging="567"/>
        <w:rPr>
          <w:rFonts w:ascii="Arial" w:hAnsi="Arial" w:cs="Arial"/>
          <w:sz w:val="22"/>
          <w:szCs w:val="22"/>
          <w:lang w:val="es-ES"/>
        </w:rPr>
      </w:pPr>
      <w:bookmarkStart w:id="59" w:name="_Toc112572335"/>
      <w:r>
        <w:rPr>
          <w:rFonts w:ascii="Arial" w:hAnsi="Arial" w:cs="Arial"/>
          <w:sz w:val="22"/>
          <w:szCs w:val="22"/>
          <w:lang w:val="es-ES"/>
        </w:rPr>
        <w:t xml:space="preserve">2.4.3 </w:t>
      </w:r>
      <w:r w:rsidR="00632A49" w:rsidRPr="00151B60">
        <w:rPr>
          <w:rFonts w:ascii="Arial" w:hAnsi="Arial" w:cs="Arial"/>
          <w:sz w:val="22"/>
          <w:szCs w:val="22"/>
          <w:lang w:val="es-ES"/>
        </w:rPr>
        <w:t>Fatiga</w:t>
      </w:r>
      <w:bookmarkEnd w:id="59"/>
    </w:p>
    <w:p w:rsidR="00632A49" w:rsidRPr="00632A49" w:rsidRDefault="00632A49" w:rsidP="00C820D9">
      <w:pPr>
        <w:jc w:val="both"/>
        <w:rPr>
          <w:rFonts w:cs="Arial"/>
          <w:sz w:val="22"/>
          <w:szCs w:val="22"/>
          <w:lang w:val="es-ES"/>
        </w:rPr>
      </w:pPr>
      <w:r w:rsidRPr="00632A49">
        <w:rPr>
          <w:rFonts w:cs="Arial"/>
          <w:sz w:val="22"/>
          <w:szCs w:val="22"/>
          <w:lang w:val="es-ES"/>
        </w:rPr>
        <w:t xml:space="preserve">Se montará el amortiguador sobre una mesa vibrante, ajustando la grapa según las instrucciones del </w:t>
      </w:r>
      <w:r w:rsidR="00C728AF">
        <w:rPr>
          <w:rFonts w:cs="Arial"/>
          <w:sz w:val="22"/>
          <w:szCs w:val="22"/>
          <w:lang w:val="es-ES"/>
        </w:rPr>
        <w:t>CONTRATISTA PPP</w:t>
      </w:r>
      <w:r w:rsidRPr="00632A49">
        <w:rPr>
          <w:rFonts w:cs="Arial"/>
          <w:sz w:val="22"/>
          <w:szCs w:val="22"/>
          <w:lang w:val="es-ES"/>
        </w:rPr>
        <w:t xml:space="preserve">, simulando el montaje en obra y se lo someterá a una vibración en dirección vertical durante DIEZ MILLONES (10.000.000) de ciclos. La frecuencia “f” de vibración será igual a una de las frecuencias resonantes del amortiguador y la amplitud pico-pico será de 1 mm </w:t>
      </w:r>
      <w:proofErr w:type="spellStart"/>
      <w:r w:rsidRPr="00632A49">
        <w:rPr>
          <w:rFonts w:cs="Arial"/>
          <w:sz w:val="22"/>
          <w:szCs w:val="22"/>
          <w:lang w:val="es-ES"/>
        </w:rPr>
        <w:t>ó</w:t>
      </w:r>
      <w:proofErr w:type="spellEnd"/>
      <w:r w:rsidRPr="00632A49">
        <w:rPr>
          <w:rFonts w:cs="Arial"/>
          <w:sz w:val="22"/>
          <w:szCs w:val="22"/>
          <w:lang w:val="es-ES"/>
        </w:rPr>
        <w:t xml:space="preserve"> 0,5 mm medida sobre la grapa, según que la frecuencia de ensayo sea la más baja o la más alta, respectivamente.</w:t>
      </w:r>
    </w:p>
    <w:p w:rsidR="00632A49" w:rsidRPr="00632A49" w:rsidRDefault="00632A49" w:rsidP="00C820D9">
      <w:pPr>
        <w:spacing w:before="120" w:after="120"/>
        <w:rPr>
          <w:rFonts w:cs="Arial"/>
          <w:sz w:val="22"/>
          <w:szCs w:val="22"/>
          <w:lang w:val="es-ES"/>
        </w:rPr>
      </w:pPr>
      <w:r w:rsidRPr="00632A49">
        <w:rPr>
          <w:rFonts w:cs="Arial"/>
          <w:sz w:val="22"/>
          <w:szCs w:val="22"/>
          <w:lang w:val="es-ES"/>
        </w:rPr>
        <w:t>El ensayo se considerará satisfactorio si al finalizar:</w:t>
      </w:r>
    </w:p>
    <w:p w:rsidR="00632A49" w:rsidRPr="00632A49" w:rsidRDefault="00632A49" w:rsidP="00C820D9">
      <w:pPr>
        <w:numPr>
          <w:ilvl w:val="0"/>
          <w:numId w:val="16"/>
        </w:numPr>
        <w:jc w:val="both"/>
        <w:rPr>
          <w:rFonts w:cs="Arial"/>
          <w:sz w:val="22"/>
          <w:szCs w:val="22"/>
          <w:lang w:val="es-ES"/>
        </w:rPr>
      </w:pPr>
      <w:r w:rsidRPr="00632A49">
        <w:rPr>
          <w:rFonts w:cs="Arial"/>
          <w:sz w:val="22"/>
          <w:szCs w:val="22"/>
          <w:lang w:val="es-ES"/>
        </w:rPr>
        <w:t>No se han verificado daños, roturas o desgastes en ninguna parte del amortiguador.</w:t>
      </w:r>
    </w:p>
    <w:p w:rsidR="00632A49" w:rsidRPr="00632A49" w:rsidRDefault="00632A49" w:rsidP="00C820D9">
      <w:pPr>
        <w:numPr>
          <w:ilvl w:val="0"/>
          <w:numId w:val="16"/>
        </w:numPr>
        <w:jc w:val="both"/>
        <w:rPr>
          <w:rFonts w:cs="Arial"/>
          <w:sz w:val="22"/>
          <w:szCs w:val="22"/>
          <w:lang w:val="es-ES"/>
        </w:rPr>
      </w:pPr>
      <w:r w:rsidRPr="00632A49">
        <w:rPr>
          <w:rFonts w:cs="Arial"/>
          <w:sz w:val="22"/>
          <w:szCs w:val="22"/>
          <w:lang w:val="es-ES"/>
        </w:rPr>
        <w:t>El torque necesario para aflojar el bulón de la grapa resulta superior al 60% del torque de montaje.</w:t>
      </w:r>
    </w:p>
    <w:p w:rsidR="00632A49" w:rsidRPr="00632A49" w:rsidRDefault="00632A49" w:rsidP="00C820D9">
      <w:pPr>
        <w:pStyle w:val="Sangra3detindependiente"/>
        <w:numPr>
          <w:ilvl w:val="0"/>
          <w:numId w:val="16"/>
        </w:numPr>
        <w:tabs>
          <w:tab w:val="clear" w:pos="-1440"/>
          <w:tab w:val="clear" w:pos="-720"/>
          <w:tab w:val="clear" w:pos="0"/>
        </w:tabs>
        <w:spacing w:after="120" w:line="240" w:lineRule="auto"/>
        <w:rPr>
          <w:rFonts w:cs="Arial"/>
          <w:szCs w:val="22"/>
        </w:rPr>
      </w:pPr>
      <w:r w:rsidRPr="00632A49">
        <w:rPr>
          <w:rFonts w:cs="Arial"/>
          <w:szCs w:val="22"/>
        </w:rPr>
        <w:t>Los valores de F y A determinados al final de los ensayos no deberán ser menores del 60% de sus respectivos determinados al comienzo de los ensayos, donde F= fuerza y A= amplitud.</w:t>
      </w:r>
    </w:p>
    <w:p w:rsidR="00632A49" w:rsidRPr="00151B60" w:rsidRDefault="00151B60" w:rsidP="00C820D9">
      <w:pPr>
        <w:pStyle w:val="Ttulo3"/>
        <w:keepNext/>
        <w:numPr>
          <w:ilvl w:val="2"/>
          <w:numId w:val="0"/>
        </w:numPr>
        <w:tabs>
          <w:tab w:val="num" w:pos="1080"/>
        </w:tabs>
        <w:spacing w:after="120"/>
        <w:ind w:left="567" w:hanging="567"/>
        <w:rPr>
          <w:rFonts w:ascii="Arial" w:hAnsi="Arial" w:cs="Arial"/>
          <w:sz w:val="22"/>
          <w:szCs w:val="22"/>
          <w:lang w:val="es-ES"/>
        </w:rPr>
      </w:pPr>
      <w:bookmarkStart w:id="60" w:name="_Toc112572336"/>
      <w:r w:rsidRPr="00151B60">
        <w:rPr>
          <w:rFonts w:ascii="Arial" w:hAnsi="Arial" w:cs="Arial"/>
          <w:sz w:val="22"/>
          <w:szCs w:val="22"/>
          <w:lang w:val="es-ES"/>
        </w:rPr>
        <w:t xml:space="preserve">2.4.4 </w:t>
      </w:r>
      <w:r w:rsidR="00632A49" w:rsidRPr="00151B60">
        <w:rPr>
          <w:rFonts w:ascii="Arial" w:hAnsi="Arial" w:cs="Arial"/>
          <w:sz w:val="22"/>
          <w:szCs w:val="22"/>
          <w:lang w:val="es-ES"/>
        </w:rPr>
        <w:t>Deslizamiento Longitudinal</w:t>
      </w:r>
      <w:bookmarkEnd w:id="60"/>
    </w:p>
    <w:p w:rsidR="00632A49" w:rsidRPr="00632A49" w:rsidRDefault="00632A49" w:rsidP="00C820D9">
      <w:pPr>
        <w:jc w:val="both"/>
        <w:rPr>
          <w:rFonts w:cs="Arial"/>
          <w:sz w:val="22"/>
          <w:szCs w:val="22"/>
          <w:lang w:val="es-ES"/>
        </w:rPr>
      </w:pPr>
      <w:r w:rsidRPr="00632A49">
        <w:rPr>
          <w:rFonts w:cs="Arial"/>
          <w:sz w:val="22"/>
          <w:szCs w:val="22"/>
          <w:lang w:val="es-ES"/>
        </w:rPr>
        <w:t xml:space="preserve">El </w:t>
      </w:r>
      <w:r w:rsidR="00C728AF">
        <w:rPr>
          <w:rFonts w:cs="Arial"/>
          <w:sz w:val="22"/>
          <w:szCs w:val="22"/>
          <w:lang w:val="es-ES"/>
        </w:rPr>
        <w:t>CONTRATISTA PPP</w:t>
      </w:r>
      <w:r w:rsidRPr="00632A49">
        <w:rPr>
          <w:rFonts w:cs="Arial"/>
          <w:sz w:val="22"/>
          <w:szCs w:val="22"/>
          <w:lang w:val="es-ES"/>
        </w:rPr>
        <w:t xml:space="preserve"> indicará el torque de apriete de montaje del amortiguador capaz de asegurar que no se produzca deslizamiento ni afecte al cable.</w:t>
      </w:r>
    </w:p>
    <w:p w:rsidR="00632A49" w:rsidRPr="00632A49" w:rsidRDefault="00632A49" w:rsidP="00C820D9">
      <w:pPr>
        <w:jc w:val="both"/>
        <w:rPr>
          <w:rFonts w:cs="Arial"/>
          <w:sz w:val="22"/>
          <w:szCs w:val="22"/>
          <w:lang w:val="es-ES"/>
        </w:rPr>
      </w:pPr>
      <w:r w:rsidRPr="00632A49">
        <w:rPr>
          <w:rFonts w:cs="Arial"/>
          <w:sz w:val="22"/>
          <w:szCs w:val="22"/>
          <w:lang w:val="es-ES"/>
        </w:rPr>
        <w:t xml:space="preserve">Se considera “deslizamiento” de la grapa sobre el cable a un desplazamiento a lo largo del mismo de 1 </w:t>
      </w:r>
      <w:proofErr w:type="spellStart"/>
      <w:r w:rsidRPr="00632A49">
        <w:rPr>
          <w:rFonts w:cs="Arial"/>
          <w:sz w:val="22"/>
          <w:szCs w:val="22"/>
          <w:lang w:val="es-ES"/>
        </w:rPr>
        <w:t>mm.</w:t>
      </w:r>
      <w:proofErr w:type="spellEnd"/>
    </w:p>
    <w:p w:rsidR="00632A49" w:rsidRPr="00632A49" w:rsidRDefault="00632A49" w:rsidP="00C820D9">
      <w:pPr>
        <w:spacing w:before="120"/>
        <w:jc w:val="both"/>
        <w:rPr>
          <w:rFonts w:cs="Arial"/>
          <w:sz w:val="22"/>
          <w:szCs w:val="22"/>
          <w:lang w:val="es-ES"/>
        </w:rPr>
      </w:pPr>
      <w:r w:rsidRPr="00632A49">
        <w:rPr>
          <w:rFonts w:cs="Arial"/>
          <w:sz w:val="22"/>
          <w:szCs w:val="22"/>
          <w:lang w:val="es-ES"/>
        </w:rPr>
        <w:t>La propiedad de que no se produzca el desplazamiento longitudinal de la grapa sobre el cable deberá permanecer tanto en las condiciones de tendido del cable como en una sucesiva condición, en la cual se haya verificado el fenómeno de alargamiento plástico del cable, con la consiguiente reducción de su sección transversal.</w:t>
      </w:r>
    </w:p>
    <w:p w:rsidR="00632A49" w:rsidRPr="00632A49" w:rsidRDefault="00632A49" w:rsidP="00C820D9">
      <w:pPr>
        <w:spacing w:before="120"/>
        <w:jc w:val="both"/>
        <w:rPr>
          <w:rFonts w:cs="Arial"/>
          <w:sz w:val="22"/>
          <w:szCs w:val="22"/>
          <w:lang w:val="es-ES"/>
        </w:rPr>
      </w:pPr>
      <w:r w:rsidRPr="00632A49">
        <w:rPr>
          <w:rFonts w:cs="Arial"/>
          <w:sz w:val="22"/>
          <w:szCs w:val="22"/>
          <w:lang w:val="es-ES"/>
        </w:rPr>
        <w:lastRenderedPageBreak/>
        <w:t>Los ensayos se llevarán a cabo de acuerdo con la siguiente modalidad:</w:t>
      </w:r>
    </w:p>
    <w:p w:rsidR="00632A49" w:rsidRPr="00632A49" w:rsidRDefault="00632A49" w:rsidP="00C820D9">
      <w:pPr>
        <w:spacing w:before="120"/>
        <w:jc w:val="both"/>
        <w:rPr>
          <w:rFonts w:cs="Arial"/>
          <w:sz w:val="22"/>
          <w:szCs w:val="22"/>
          <w:lang w:val="es-ES"/>
        </w:rPr>
      </w:pPr>
      <w:r w:rsidRPr="00632A49">
        <w:rPr>
          <w:rFonts w:cs="Arial"/>
          <w:sz w:val="22"/>
          <w:szCs w:val="22"/>
          <w:lang w:val="es-ES"/>
        </w:rPr>
        <w:t xml:space="preserve">Las grapas se instalarán ajustándose a los parámetros de diseño definidos por el </w:t>
      </w:r>
      <w:r w:rsidR="00C728AF">
        <w:rPr>
          <w:rFonts w:cs="Arial"/>
          <w:sz w:val="22"/>
          <w:szCs w:val="22"/>
          <w:lang w:val="es-ES"/>
        </w:rPr>
        <w:t>CONTRATISTA PPP</w:t>
      </w:r>
      <w:r w:rsidRPr="00632A49">
        <w:rPr>
          <w:rFonts w:cs="Arial"/>
          <w:sz w:val="22"/>
          <w:szCs w:val="22"/>
          <w:lang w:val="es-ES"/>
        </w:rPr>
        <w:t>, sobre un trozo de cable de unos 8 metros de longitud mínima, tensado con una carga de tracción correspondiente al 12% de la carga de rotura.</w:t>
      </w:r>
    </w:p>
    <w:p w:rsidR="00632A49" w:rsidRPr="00632A49" w:rsidRDefault="00632A49" w:rsidP="00C820D9">
      <w:pPr>
        <w:spacing w:before="120"/>
        <w:jc w:val="both"/>
        <w:rPr>
          <w:rFonts w:cs="Arial"/>
          <w:sz w:val="22"/>
          <w:szCs w:val="22"/>
          <w:lang w:val="es-ES"/>
        </w:rPr>
      </w:pPr>
      <w:r w:rsidRPr="00632A49">
        <w:rPr>
          <w:rFonts w:cs="Arial"/>
          <w:sz w:val="22"/>
          <w:szCs w:val="22"/>
          <w:lang w:val="es-ES"/>
        </w:rPr>
        <w:t>Mediante un dispositivo adecuado se aplicará sobre la grapa una acción longitudinal gradualmente creciente que no origine momentos flectores.</w:t>
      </w:r>
    </w:p>
    <w:p w:rsidR="00632A49" w:rsidRPr="00632A49" w:rsidRDefault="00632A49" w:rsidP="00C820D9">
      <w:pPr>
        <w:spacing w:before="120"/>
        <w:jc w:val="both"/>
        <w:rPr>
          <w:rFonts w:cs="Arial"/>
          <w:sz w:val="22"/>
          <w:szCs w:val="22"/>
          <w:lang w:val="es-ES"/>
        </w:rPr>
      </w:pPr>
      <w:r w:rsidRPr="00632A49">
        <w:rPr>
          <w:rFonts w:cs="Arial"/>
          <w:sz w:val="22"/>
          <w:szCs w:val="22"/>
          <w:lang w:val="es-ES"/>
        </w:rPr>
        <w:t>Se medirá el valor de resistencia en correspondencia con la verificación del deslizamiento de la grapa.</w:t>
      </w:r>
    </w:p>
    <w:p w:rsidR="00151B60" w:rsidRPr="00151B60" w:rsidRDefault="00151B60" w:rsidP="00151B60">
      <w:pPr>
        <w:pStyle w:val="Ttulo3"/>
        <w:keepNext/>
        <w:numPr>
          <w:ilvl w:val="2"/>
          <w:numId w:val="0"/>
        </w:numPr>
        <w:tabs>
          <w:tab w:val="num" w:pos="1080"/>
        </w:tabs>
        <w:spacing w:line="360" w:lineRule="auto"/>
        <w:ind w:left="567" w:hanging="567"/>
        <w:rPr>
          <w:rFonts w:ascii="Arial" w:hAnsi="Arial" w:cs="Arial"/>
          <w:sz w:val="22"/>
          <w:szCs w:val="22"/>
          <w:lang w:val="es-ES"/>
        </w:rPr>
      </w:pPr>
      <w:bookmarkStart w:id="61" w:name="_Toc112572337"/>
    </w:p>
    <w:p w:rsidR="00632A49" w:rsidRPr="00151B60" w:rsidRDefault="00151B60" w:rsidP="00187C9D">
      <w:pPr>
        <w:pStyle w:val="Ttulo3"/>
        <w:keepNext/>
        <w:numPr>
          <w:ilvl w:val="2"/>
          <w:numId w:val="0"/>
        </w:numPr>
        <w:tabs>
          <w:tab w:val="num" w:pos="1080"/>
        </w:tabs>
        <w:spacing w:after="120"/>
        <w:ind w:left="567" w:hanging="567"/>
        <w:rPr>
          <w:rFonts w:ascii="Arial" w:hAnsi="Arial" w:cs="Arial"/>
          <w:sz w:val="22"/>
          <w:szCs w:val="22"/>
          <w:lang w:val="es-ES"/>
        </w:rPr>
      </w:pPr>
      <w:r>
        <w:rPr>
          <w:rFonts w:ascii="Arial" w:hAnsi="Arial" w:cs="Arial"/>
          <w:sz w:val="22"/>
          <w:szCs w:val="22"/>
          <w:lang w:val="es-ES"/>
        </w:rPr>
        <w:t xml:space="preserve">2.4.5 </w:t>
      </w:r>
      <w:r w:rsidR="00632A49" w:rsidRPr="00151B60">
        <w:rPr>
          <w:rFonts w:ascii="Arial" w:hAnsi="Arial" w:cs="Arial"/>
          <w:sz w:val="22"/>
          <w:szCs w:val="22"/>
          <w:lang w:val="es-ES"/>
        </w:rPr>
        <w:t xml:space="preserve">Resistencia de la Grapa Tipo </w:t>
      </w:r>
      <w:proofErr w:type="spellStart"/>
      <w:r w:rsidR="00632A49" w:rsidRPr="00151B60">
        <w:rPr>
          <w:rFonts w:ascii="Arial" w:hAnsi="Arial" w:cs="Arial"/>
          <w:sz w:val="22"/>
          <w:szCs w:val="22"/>
          <w:lang w:val="es-ES"/>
        </w:rPr>
        <w:t>Abulonada</w:t>
      </w:r>
      <w:bookmarkEnd w:id="61"/>
      <w:proofErr w:type="spellEnd"/>
    </w:p>
    <w:p w:rsidR="00632A49" w:rsidRPr="00632A49" w:rsidRDefault="00632A49" w:rsidP="00187C9D">
      <w:pPr>
        <w:jc w:val="both"/>
        <w:rPr>
          <w:rFonts w:cs="Arial"/>
          <w:sz w:val="22"/>
          <w:szCs w:val="22"/>
          <w:lang w:val="es-ES"/>
        </w:rPr>
      </w:pPr>
      <w:r w:rsidRPr="00632A49">
        <w:rPr>
          <w:rFonts w:cs="Arial"/>
          <w:sz w:val="22"/>
          <w:szCs w:val="22"/>
          <w:lang w:val="es-ES"/>
        </w:rPr>
        <w:t>Las grapas serán instaladas sobre un trozo de cable tensado al 12% de su carga de rotura o sobre una varilla de diámetro equivalente al mismo.</w:t>
      </w:r>
    </w:p>
    <w:p w:rsidR="00632A49" w:rsidRPr="00632A49" w:rsidRDefault="00632A49" w:rsidP="00187C9D">
      <w:pPr>
        <w:jc w:val="both"/>
        <w:rPr>
          <w:rFonts w:cs="Arial"/>
          <w:sz w:val="22"/>
          <w:szCs w:val="22"/>
          <w:lang w:val="es-ES"/>
        </w:rPr>
      </w:pPr>
      <w:r w:rsidRPr="00632A49">
        <w:rPr>
          <w:rFonts w:cs="Arial"/>
          <w:sz w:val="22"/>
          <w:szCs w:val="22"/>
          <w:lang w:val="es-ES"/>
        </w:rPr>
        <w:t xml:space="preserve">A la grapa tipo </w:t>
      </w:r>
      <w:proofErr w:type="spellStart"/>
      <w:r w:rsidRPr="00632A49">
        <w:rPr>
          <w:rFonts w:cs="Arial"/>
          <w:sz w:val="22"/>
          <w:szCs w:val="22"/>
          <w:lang w:val="es-ES"/>
        </w:rPr>
        <w:t>abulonada</w:t>
      </w:r>
      <w:proofErr w:type="spellEnd"/>
      <w:r w:rsidRPr="00632A49">
        <w:rPr>
          <w:rFonts w:cs="Arial"/>
          <w:sz w:val="22"/>
          <w:szCs w:val="22"/>
          <w:lang w:val="es-ES"/>
        </w:rPr>
        <w:t xml:space="preserve"> se le aplicará un torque igual al 150% del torque de apriete fijado por el </w:t>
      </w:r>
      <w:r w:rsidR="00C728AF">
        <w:rPr>
          <w:rFonts w:cs="Arial"/>
          <w:sz w:val="22"/>
          <w:szCs w:val="22"/>
          <w:lang w:val="es-ES"/>
        </w:rPr>
        <w:t>CONTRATISTA PPP</w:t>
      </w:r>
      <w:r w:rsidRPr="00632A49">
        <w:rPr>
          <w:rFonts w:cs="Arial"/>
          <w:sz w:val="22"/>
          <w:szCs w:val="22"/>
          <w:lang w:val="es-ES"/>
        </w:rPr>
        <w:t xml:space="preserve"> y deberá resistir por lo menos TRES (3) operaciones de apriete y afloje sin que se produzcan deformaciones permanentes o reducción de eficiencia.</w:t>
      </w:r>
    </w:p>
    <w:p w:rsidR="00632A49" w:rsidRPr="00632A49" w:rsidRDefault="00632A49" w:rsidP="00187C9D">
      <w:pPr>
        <w:jc w:val="both"/>
        <w:rPr>
          <w:rFonts w:cs="Arial"/>
          <w:sz w:val="22"/>
          <w:szCs w:val="22"/>
          <w:lang w:val="es-ES"/>
        </w:rPr>
      </w:pPr>
      <w:r w:rsidRPr="00632A49">
        <w:rPr>
          <w:rFonts w:cs="Arial"/>
          <w:sz w:val="22"/>
          <w:szCs w:val="22"/>
          <w:lang w:val="es-ES"/>
        </w:rPr>
        <w:t>Además se aplicará un torque del 200 % del valor de dicho torque y no deberá causar ninguna falla (roturas o fisuras) en las partes componentes.</w:t>
      </w:r>
    </w:p>
    <w:p w:rsidR="00632A49" w:rsidRPr="00632A49" w:rsidRDefault="00632A49" w:rsidP="00187C9D">
      <w:pPr>
        <w:spacing w:after="120"/>
        <w:jc w:val="both"/>
        <w:rPr>
          <w:rFonts w:cs="Arial"/>
          <w:sz w:val="22"/>
          <w:szCs w:val="22"/>
          <w:lang w:val="es-ES"/>
        </w:rPr>
      </w:pPr>
      <w:r w:rsidRPr="00632A49">
        <w:rPr>
          <w:rFonts w:cs="Arial"/>
          <w:sz w:val="22"/>
          <w:szCs w:val="22"/>
          <w:lang w:val="es-ES"/>
        </w:rPr>
        <w:t>Se incrementará luego el torque hasta que se produzca una falla cualquiera. Se registrará el valor del torque que produzca dicha falla y las partes de la grapa que fallaron.</w:t>
      </w:r>
    </w:p>
    <w:p w:rsidR="00632A49" w:rsidRPr="00C72FF9" w:rsidRDefault="00C72FF9" w:rsidP="00187C9D">
      <w:pPr>
        <w:pStyle w:val="Ttulo3"/>
        <w:keepNext/>
        <w:numPr>
          <w:ilvl w:val="2"/>
          <w:numId w:val="0"/>
        </w:numPr>
        <w:tabs>
          <w:tab w:val="num" w:pos="1080"/>
        </w:tabs>
        <w:spacing w:after="120"/>
        <w:ind w:left="567" w:hanging="567"/>
        <w:rPr>
          <w:rFonts w:ascii="Arial" w:hAnsi="Arial" w:cs="Arial"/>
          <w:sz w:val="22"/>
          <w:szCs w:val="22"/>
          <w:lang w:val="es-ES"/>
        </w:rPr>
      </w:pPr>
      <w:bookmarkStart w:id="62" w:name="_Toc112572338"/>
      <w:r>
        <w:rPr>
          <w:rFonts w:ascii="Arial" w:hAnsi="Arial" w:cs="Arial"/>
          <w:sz w:val="22"/>
          <w:szCs w:val="22"/>
          <w:lang w:val="es-ES"/>
        </w:rPr>
        <w:t xml:space="preserve">2.4.6 </w:t>
      </w:r>
      <w:r w:rsidR="00632A49" w:rsidRPr="00C72FF9">
        <w:rPr>
          <w:rFonts w:ascii="Arial" w:hAnsi="Arial" w:cs="Arial"/>
          <w:sz w:val="22"/>
          <w:szCs w:val="22"/>
          <w:lang w:val="es-ES"/>
        </w:rPr>
        <w:t>Dimensiones, peso, tolerancias y terminación</w:t>
      </w:r>
      <w:bookmarkEnd w:id="62"/>
    </w:p>
    <w:p w:rsidR="00632A49" w:rsidRPr="00632A49" w:rsidRDefault="00632A49" w:rsidP="00187C9D">
      <w:pPr>
        <w:spacing w:after="120"/>
        <w:jc w:val="both"/>
        <w:rPr>
          <w:rFonts w:cs="Arial"/>
          <w:sz w:val="22"/>
          <w:szCs w:val="22"/>
          <w:lang w:val="es-ES"/>
        </w:rPr>
      </w:pPr>
      <w:r w:rsidRPr="00632A49">
        <w:rPr>
          <w:rFonts w:cs="Arial"/>
          <w:sz w:val="22"/>
          <w:szCs w:val="22"/>
          <w:lang w:val="es-ES"/>
        </w:rPr>
        <w:t>Dichos controles serán efectuados conforme con la documentación técnica pertinente aprobada. Las tolerancias generales de fabricación serán +3%.</w:t>
      </w:r>
    </w:p>
    <w:p w:rsidR="00632A49" w:rsidRPr="00C72FF9" w:rsidRDefault="00C72FF9" w:rsidP="00187C9D">
      <w:pPr>
        <w:pStyle w:val="Ttulo3"/>
        <w:keepNext/>
        <w:numPr>
          <w:ilvl w:val="2"/>
          <w:numId w:val="0"/>
        </w:numPr>
        <w:tabs>
          <w:tab w:val="num" w:pos="1080"/>
        </w:tabs>
        <w:spacing w:after="120"/>
        <w:ind w:left="567" w:hanging="567"/>
        <w:rPr>
          <w:rFonts w:ascii="Arial" w:hAnsi="Arial" w:cs="Arial"/>
          <w:sz w:val="22"/>
          <w:szCs w:val="22"/>
          <w:lang w:val="es-ES"/>
        </w:rPr>
      </w:pPr>
      <w:bookmarkStart w:id="63" w:name="_Toc112572339"/>
      <w:r w:rsidRPr="00C72FF9">
        <w:rPr>
          <w:rFonts w:ascii="Arial" w:hAnsi="Arial" w:cs="Arial"/>
          <w:sz w:val="22"/>
          <w:szCs w:val="22"/>
          <w:lang w:val="es-ES"/>
        </w:rPr>
        <w:t xml:space="preserve">2.4.7 </w:t>
      </w:r>
      <w:r w:rsidR="00632A49" w:rsidRPr="00C72FF9">
        <w:rPr>
          <w:rFonts w:ascii="Arial" w:hAnsi="Arial" w:cs="Arial"/>
          <w:sz w:val="22"/>
          <w:szCs w:val="22"/>
          <w:lang w:val="es-ES"/>
        </w:rPr>
        <w:t>Cincado</w:t>
      </w:r>
      <w:bookmarkEnd w:id="63"/>
    </w:p>
    <w:p w:rsidR="00632A49" w:rsidRPr="00632A49" w:rsidRDefault="00632A49" w:rsidP="00187C9D">
      <w:pPr>
        <w:spacing w:after="120"/>
        <w:rPr>
          <w:rFonts w:cs="Arial"/>
          <w:sz w:val="22"/>
          <w:szCs w:val="22"/>
          <w:lang w:val="es-ES"/>
        </w:rPr>
      </w:pPr>
      <w:r w:rsidRPr="00632A49">
        <w:rPr>
          <w:rFonts w:cs="Arial"/>
          <w:sz w:val="22"/>
          <w:szCs w:val="22"/>
          <w:lang w:val="es-ES"/>
        </w:rPr>
        <w:t>El cincado por inmersión en caliente responderá a lo especificado en Sección F.</w:t>
      </w:r>
    </w:p>
    <w:p w:rsidR="00632A49" w:rsidRPr="00C72FF9" w:rsidRDefault="00C72FF9" w:rsidP="00187C9D">
      <w:pPr>
        <w:pStyle w:val="Ttulo2"/>
        <w:keepNext/>
        <w:widowControl w:val="0"/>
        <w:numPr>
          <w:ilvl w:val="1"/>
          <w:numId w:val="0"/>
        </w:numPr>
        <w:tabs>
          <w:tab w:val="num" w:pos="576"/>
        </w:tabs>
        <w:spacing w:before="0" w:after="120"/>
        <w:ind w:left="576" w:hanging="576"/>
        <w:rPr>
          <w:rFonts w:cs="Arial"/>
          <w:caps/>
          <w:smallCaps/>
          <w:sz w:val="22"/>
          <w:szCs w:val="22"/>
          <w:lang w:val="es-ES"/>
        </w:rPr>
      </w:pPr>
      <w:bookmarkStart w:id="64" w:name="_Toc52174890"/>
      <w:bookmarkStart w:id="65" w:name="_Toc97033867"/>
      <w:bookmarkStart w:id="66" w:name="_Toc112572340"/>
      <w:r>
        <w:rPr>
          <w:rFonts w:cs="Arial"/>
          <w:caps/>
          <w:smallCaps/>
          <w:sz w:val="22"/>
          <w:szCs w:val="22"/>
          <w:lang w:val="es-ES"/>
        </w:rPr>
        <w:t xml:space="preserve">2.5 </w:t>
      </w:r>
      <w:r w:rsidR="00632A49" w:rsidRPr="00C72FF9">
        <w:rPr>
          <w:rFonts w:cs="Arial"/>
          <w:caps/>
          <w:smallCaps/>
          <w:sz w:val="22"/>
          <w:szCs w:val="22"/>
          <w:lang w:val="es-ES"/>
        </w:rPr>
        <w:t>Mediciones</w:t>
      </w:r>
      <w:bookmarkEnd w:id="64"/>
      <w:bookmarkEnd w:id="65"/>
      <w:bookmarkEnd w:id="66"/>
    </w:p>
    <w:p w:rsidR="00632A49" w:rsidRPr="00632A49" w:rsidRDefault="00632A49" w:rsidP="00187C9D">
      <w:pPr>
        <w:spacing w:after="120"/>
        <w:jc w:val="both"/>
        <w:rPr>
          <w:rFonts w:cs="Arial"/>
          <w:sz w:val="22"/>
          <w:szCs w:val="22"/>
          <w:lang w:val="es-ES"/>
        </w:rPr>
      </w:pPr>
      <w:r w:rsidRPr="00632A49">
        <w:rPr>
          <w:rFonts w:cs="Arial"/>
          <w:sz w:val="22"/>
          <w:szCs w:val="22"/>
          <w:lang w:val="es-ES"/>
        </w:rPr>
        <w:t xml:space="preserve">La evaluación y calificación del sistema </w:t>
      </w:r>
      <w:proofErr w:type="spellStart"/>
      <w:r w:rsidRPr="00632A49">
        <w:rPr>
          <w:rFonts w:cs="Arial"/>
          <w:sz w:val="22"/>
          <w:szCs w:val="22"/>
          <w:lang w:val="es-ES"/>
        </w:rPr>
        <w:t>amortiguante</w:t>
      </w:r>
      <w:proofErr w:type="spellEnd"/>
      <w:r w:rsidRPr="00632A49">
        <w:rPr>
          <w:rFonts w:cs="Arial"/>
          <w:sz w:val="22"/>
          <w:szCs w:val="22"/>
          <w:lang w:val="es-ES"/>
        </w:rPr>
        <w:t xml:space="preserve"> comprenderá la realización de los siguientes ensayos:</w:t>
      </w:r>
    </w:p>
    <w:p w:rsidR="00632A49" w:rsidRPr="00C72FF9" w:rsidRDefault="00C72FF9" w:rsidP="00187C9D">
      <w:pPr>
        <w:pStyle w:val="Ttulo3"/>
        <w:keepNext/>
        <w:numPr>
          <w:ilvl w:val="2"/>
          <w:numId w:val="0"/>
        </w:numPr>
        <w:tabs>
          <w:tab w:val="num" w:pos="1080"/>
        </w:tabs>
        <w:spacing w:after="120"/>
        <w:ind w:left="567" w:hanging="567"/>
        <w:rPr>
          <w:rFonts w:ascii="Arial" w:hAnsi="Arial" w:cs="Arial"/>
          <w:sz w:val="22"/>
          <w:szCs w:val="22"/>
          <w:lang w:val="es-ES"/>
        </w:rPr>
      </w:pPr>
      <w:bookmarkStart w:id="67" w:name="_Toc112572341"/>
      <w:r w:rsidRPr="00C72FF9">
        <w:rPr>
          <w:rFonts w:ascii="Arial" w:hAnsi="Arial" w:cs="Arial"/>
          <w:sz w:val="22"/>
          <w:szCs w:val="22"/>
          <w:lang w:val="es-ES"/>
        </w:rPr>
        <w:t xml:space="preserve">2.5.1 </w:t>
      </w:r>
      <w:r w:rsidR="00632A49" w:rsidRPr="00C72FF9">
        <w:rPr>
          <w:rFonts w:ascii="Arial" w:hAnsi="Arial" w:cs="Arial"/>
          <w:sz w:val="22"/>
          <w:szCs w:val="22"/>
          <w:lang w:val="es-ES"/>
        </w:rPr>
        <w:t>Ensayos de Campo</w:t>
      </w:r>
      <w:bookmarkEnd w:id="67"/>
    </w:p>
    <w:p w:rsidR="00632A49" w:rsidRPr="00632A49" w:rsidRDefault="00632A49" w:rsidP="00187C9D">
      <w:pPr>
        <w:pStyle w:val="Ttulo4"/>
        <w:numPr>
          <w:ilvl w:val="3"/>
          <w:numId w:val="0"/>
        </w:numPr>
        <w:tabs>
          <w:tab w:val="left" w:pos="851"/>
          <w:tab w:val="left" w:pos="1021"/>
          <w:tab w:val="num" w:pos="1440"/>
        </w:tabs>
        <w:spacing w:after="120"/>
        <w:ind w:left="864" w:hanging="864"/>
        <w:jc w:val="left"/>
        <w:rPr>
          <w:rFonts w:cs="Arial"/>
          <w:b/>
          <w:sz w:val="22"/>
          <w:szCs w:val="22"/>
          <w:lang w:val="es-ES"/>
        </w:rPr>
      </w:pPr>
      <w:bookmarkStart w:id="68" w:name="_Toc112572342"/>
      <w:r w:rsidRPr="00632A49">
        <w:rPr>
          <w:rFonts w:cs="Arial"/>
          <w:b/>
          <w:sz w:val="22"/>
          <w:szCs w:val="22"/>
          <w:lang w:val="es-ES"/>
        </w:rPr>
        <w:t>Vibraciones eólicas</w:t>
      </w:r>
      <w:bookmarkEnd w:id="68"/>
    </w:p>
    <w:p w:rsidR="00632A49" w:rsidRPr="00632A49" w:rsidRDefault="00632A49" w:rsidP="00187C9D">
      <w:pPr>
        <w:jc w:val="both"/>
        <w:rPr>
          <w:rFonts w:cs="Arial"/>
          <w:sz w:val="22"/>
          <w:szCs w:val="22"/>
          <w:lang w:val="es-ES"/>
        </w:rPr>
      </w:pPr>
      <w:r w:rsidRPr="00632A49">
        <w:rPr>
          <w:rFonts w:cs="Arial"/>
          <w:sz w:val="22"/>
          <w:szCs w:val="22"/>
          <w:lang w:val="es-ES"/>
        </w:rPr>
        <w:t xml:space="preserve">El sistema </w:t>
      </w:r>
      <w:proofErr w:type="spellStart"/>
      <w:r w:rsidRPr="00632A49">
        <w:rPr>
          <w:rFonts w:cs="Arial"/>
          <w:sz w:val="22"/>
          <w:szCs w:val="22"/>
          <w:lang w:val="es-ES"/>
        </w:rPr>
        <w:t>amortiguante</w:t>
      </w:r>
      <w:proofErr w:type="spellEnd"/>
      <w:r w:rsidRPr="00632A49">
        <w:rPr>
          <w:rFonts w:cs="Arial"/>
          <w:sz w:val="22"/>
          <w:szCs w:val="22"/>
          <w:lang w:val="es-ES"/>
        </w:rPr>
        <w:t xml:space="preserve"> propuesto deberá cumplir con ensayos de campo, para verificar su real comportamiento frente a las vibraciones eólicas.</w:t>
      </w:r>
    </w:p>
    <w:p w:rsidR="00632A49" w:rsidRPr="00632A49" w:rsidRDefault="00632A49" w:rsidP="00187C9D">
      <w:pPr>
        <w:spacing w:before="120"/>
        <w:jc w:val="both"/>
        <w:rPr>
          <w:rFonts w:cs="Arial"/>
          <w:sz w:val="22"/>
          <w:szCs w:val="22"/>
          <w:lang w:val="es-ES"/>
        </w:rPr>
      </w:pPr>
      <w:r w:rsidRPr="00632A49">
        <w:rPr>
          <w:rFonts w:cs="Arial"/>
          <w:sz w:val="22"/>
          <w:szCs w:val="22"/>
          <w:lang w:val="es-ES"/>
        </w:rPr>
        <w:t>Las mediciones se realizarán simultáneamente en el conductor y en el cable de guardia.</w:t>
      </w:r>
    </w:p>
    <w:p w:rsidR="00632A49" w:rsidRPr="00632A49" w:rsidRDefault="00632A49" w:rsidP="00187C9D">
      <w:pPr>
        <w:spacing w:before="120"/>
        <w:jc w:val="both"/>
        <w:rPr>
          <w:rFonts w:cs="Arial"/>
          <w:sz w:val="22"/>
          <w:szCs w:val="22"/>
          <w:lang w:val="es-ES"/>
        </w:rPr>
      </w:pPr>
      <w:r w:rsidRPr="00632A49">
        <w:rPr>
          <w:rFonts w:cs="Arial"/>
          <w:sz w:val="22"/>
          <w:szCs w:val="22"/>
          <w:lang w:val="es-ES"/>
        </w:rPr>
        <w:t xml:space="preserve">La impedancia mecánica del cable de ensayo de la línea experimental podrá diferir de la del cable real con una tolerancia de </w:t>
      </w:r>
      <w:r w:rsidRPr="00632A49">
        <w:rPr>
          <w:rFonts w:cs="Arial"/>
          <w:sz w:val="22"/>
          <w:szCs w:val="22"/>
        </w:rPr>
        <w:sym w:font="Symbol" w:char="F0B1"/>
      </w:r>
      <w:r w:rsidRPr="00632A49">
        <w:rPr>
          <w:rFonts w:cs="Arial"/>
          <w:sz w:val="22"/>
          <w:szCs w:val="22"/>
          <w:lang w:val="es-ES"/>
        </w:rPr>
        <w:t>10%.</w:t>
      </w:r>
    </w:p>
    <w:p w:rsidR="00632A49" w:rsidRPr="00632A49" w:rsidRDefault="00632A49" w:rsidP="00187C9D">
      <w:pPr>
        <w:spacing w:before="120"/>
        <w:jc w:val="both"/>
        <w:rPr>
          <w:rFonts w:cs="Arial"/>
          <w:sz w:val="22"/>
          <w:szCs w:val="22"/>
          <w:lang w:val="es-ES"/>
        </w:rPr>
      </w:pPr>
      <w:r w:rsidRPr="00632A49">
        <w:rPr>
          <w:rFonts w:cs="Arial"/>
          <w:sz w:val="22"/>
          <w:szCs w:val="22"/>
          <w:lang w:val="es-ES"/>
        </w:rPr>
        <w:t>La impedancia mecánica “V’ será calculada mediante la fórmula “Z= Raíz cuadrada de (</w:t>
      </w:r>
      <w:proofErr w:type="spellStart"/>
      <w:r w:rsidRPr="00632A49">
        <w:rPr>
          <w:rFonts w:cs="Arial"/>
          <w:sz w:val="22"/>
          <w:szCs w:val="22"/>
          <w:lang w:val="es-ES"/>
        </w:rPr>
        <w:t>T.m</w:t>
      </w:r>
      <w:proofErr w:type="spellEnd"/>
      <w:r w:rsidRPr="00632A49">
        <w:rPr>
          <w:rFonts w:cs="Arial"/>
          <w:sz w:val="22"/>
          <w:szCs w:val="22"/>
          <w:lang w:val="es-ES"/>
        </w:rPr>
        <w:t>)”, siendo “T” el tiro del cable (N) y “m” la masa lineal del cable (kg/m).</w:t>
      </w:r>
    </w:p>
    <w:p w:rsidR="00632A49" w:rsidRPr="00632A49" w:rsidRDefault="00632A49" w:rsidP="00C72FF9">
      <w:pPr>
        <w:spacing w:before="120"/>
        <w:rPr>
          <w:rFonts w:cs="Arial"/>
          <w:sz w:val="22"/>
          <w:szCs w:val="22"/>
          <w:lang w:val="es-ES"/>
        </w:rPr>
      </w:pPr>
      <w:r w:rsidRPr="00632A49">
        <w:rPr>
          <w:rFonts w:cs="Arial"/>
          <w:sz w:val="22"/>
          <w:szCs w:val="22"/>
          <w:lang w:val="es-ES"/>
        </w:rPr>
        <w:t>Los ensayos tendrán una duración mínima de TRES (3) semanas.</w:t>
      </w:r>
    </w:p>
    <w:p w:rsidR="00C72FF9" w:rsidRDefault="00C72FF9" w:rsidP="00632A49">
      <w:pPr>
        <w:pStyle w:val="Ttulo4"/>
        <w:numPr>
          <w:ilvl w:val="3"/>
          <w:numId w:val="0"/>
        </w:numPr>
        <w:tabs>
          <w:tab w:val="left" w:pos="851"/>
          <w:tab w:val="left" w:pos="1021"/>
          <w:tab w:val="num" w:pos="1440"/>
        </w:tabs>
        <w:ind w:left="864" w:hanging="864"/>
        <w:jc w:val="left"/>
        <w:rPr>
          <w:rFonts w:cs="Arial"/>
          <w:b/>
          <w:snapToGrid w:val="0"/>
          <w:sz w:val="22"/>
          <w:szCs w:val="22"/>
          <w:lang w:val="es-ES"/>
        </w:rPr>
      </w:pPr>
      <w:bookmarkStart w:id="69" w:name="_Toc112572343"/>
    </w:p>
    <w:p w:rsidR="00632A49" w:rsidRPr="00632A49" w:rsidRDefault="00632A49" w:rsidP="00187C9D">
      <w:pPr>
        <w:pStyle w:val="Ttulo4"/>
        <w:numPr>
          <w:ilvl w:val="3"/>
          <w:numId w:val="0"/>
        </w:numPr>
        <w:tabs>
          <w:tab w:val="left" w:pos="851"/>
          <w:tab w:val="left" w:pos="1021"/>
          <w:tab w:val="num" w:pos="1440"/>
        </w:tabs>
        <w:spacing w:after="120"/>
        <w:ind w:left="864" w:hanging="864"/>
        <w:jc w:val="left"/>
        <w:rPr>
          <w:rFonts w:cs="Arial"/>
          <w:b/>
          <w:sz w:val="22"/>
          <w:szCs w:val="22"/>
          <w:lang w:val="es-ES"/>
        </w:rPr>
      </w:pPr>
      <w:r w:rsidRPr="00632A49">
        <w:rPr>
          <w:rFonts w:cs="Arial"/>
          <w:b/>
          <w:snapToGrid w:val="0"/>
          <w:sz w:val="22"/>
          <w:szCs w:val="22"/>
          <w:lang w:val="es-ES"/>
        </w:rPr>
        <w:t>Metodología para la Evaluación del Comportamiento Frente a</w:t>
      </w:r>
      <w:r w:rsidRPr="00632A49">
        <w:rPr>
          <w:rFonts w:cs="Arial"/>
          <w:b/>
          <w:sz w:val="22"/>
          <w:szCs w:val="22"/>
          <w:lang w:val="es-ES"/>
        </w:rPr>
        <w:t xml:space="preserve"> Vibraciones Eólicas</w:t>
      </w:r>
      <w:bookmarkEnd w:id="69"/>
    </w:p>
    <w:p w:rsidR="00632A49" w:rsidRPr="00632A49" w:rsidRDefault="00632A49" w:rsidP="00187C9D">
      <w:pPr>
        <w:jc w:val="both"/>
        <w:rPr>
          <w:rFonts w:cs="Arial"/>
          <w:sz w:val="22"/>
          <w:szCs w:val="22"/>
          <w:lang w:val="es-ES"/>
        </w:rPr>
      </w:pPr>
      <w:r w:rsidRPr="00632A49">
        <w:rPr>
          <w:rFonts w:cs="Arial"/>
          <w:sz w:val="22"/>
          <w:szCs w:val="22"/>
          <w:lang w:val="es-ES"/>
        </w:rPr>
        <w:t>Las vibraciones eólicas serán captadas de acuerdo con las recomendaciones del IEEE (</w:t>
      </w:r>
      <w:proofErr w:type="spellStart"/>
      <w:r w:rsidRPr="00632A49">
        <w:rPr>
          <w:rFonts w:cs="Arial"/>
          <w:sz w:val="22"/>
          <w:szCs w:val="22"/>
          <w:lang w:val="es-ES"/>
        </w:rPr>
        <w:t>Paper</w:t>
      </w:r>
      <w:proofErr w:type="spellEnd"/>
      <w:r w:rsidRPr="00632A49">
        <w:rPr>
          <w:rFonts w:cs="Arial"/>
          <w:sz w:val="22"/>
          <w:szCs w:val="22"/>
          <w:lang w:val="es-ES"/>
        </w:rPr>
        <w:t xml:space="preserve"> 31 TP 65-156) mediante dos de los sensores descriptos en el Apartado 2.4.13.1 del Sistema </w:t>
      </w:r>
      <w:proofErr w:type="spellStart"/>
      <w:r w:rsidRPr="00632A49">
        <w:rPr>
          <w:rFonts w:cs="Arial"/>
          <w:sz w:val="22"/>
          <w:szCs w:val="22"/>
          <w:lang w:val="es-ES"/>
        </w:rPr>
        <w:t>Amortiguante</w:t>
      </w:r>
      <w:proofErr w:type="spellEnd"/>
      <w:r w:rsidRPr="00632A49">
        <w:rPr>
          <w:rFonts w:cs="Arial"/>
          <w:sz w:val="22"/>
          <w:szCs w:val="22"/>
          <w:lang w:val="es-ES"/>
        </w:rPr>
        <w:t xml:space="preserve"> para Conductores de la presente.</w:t>
      </w:r>
    </w:p>
    <w:p w:rsidR="00632A49" w:rsidRPr="00632A49" w:rsidRDefault="00632A49" w:rsidP="00187C9D">
      <w:pPr>
        <w:spacing w:before="120"/>
        <w:jc w:val="both"/>
        <w:rPr>
          <w:rFonts w:cs="Arial"/>
          <w:sz w:val="22"/>
          <w:szCs w:val="22"/>
          <w:lang w:val="es-ES"/>
        </w:rPr>
      </w:pPr>
      <w:r w:rsidRPr="00632A49">
        <w:rPr>
          <w:rFonts w:cs="Arial"/>
          <w:sz w:val="22"/>
          <w:szCs w:val="22"/>
          <w:lang w:val="es-ES"/>
        </w:rPr>
        <w:t xml:space="preserve">Cada sensor será instalado sobre un conductor y sobre cable de guardia, a los 89mm del último punto de contacto entre el cable y la grapa de suspensión, correspondiente a la estructura elegida, para </w:t>
      </w:r>
      <w:proofErr w:type="spellStart"/>
      <w:r w:rsidRPr="00632A49">
        <w:rPr>
          <w:rFonts w:cs="Arial"/>
          <w:sz w:val="22"/>
          <w:szCs w:val="22"/>
          <w:lang w:val="es-ES"/>
        </w:rPr>
        <w:t>sensar</w:t>
      </w:r>
      <w:proofErr w:type="spellEnd"/>
      <w:r w:rsidRPr="00632A49">
        <w:rPr>
          <w:rFonts w:cs="Arial"/>
          <w:sz w:val="22"/>
          <w:szCs w:val="22"/>
          <w:lang w:val="es-ES"/>
        </w:rPr>
        <w:t xml:space="preserve"> el vano en estudio.</w:t>
      </w:r>
    </w:p>
    <w:p w:rsidR="00632A49" w:rsidRPr="00632A49" w:rsidRDefault="00632A49" w:rsidP="00187C9D">
      <w:pPr>
        <w:spacing w:before="120"/>
        <w:jc w:val="both"/>
        <w:rPr>
          <w:rFonts w:cs="Arial"/>
          <w:sz w:val="22"/>
          <w:szCs w:val="22"/>
          <w:lang w:val="es-ES"/>
        </w:rPr>
      </w:pPr>
      <w:r w:rsidRPr="00632A49">
        <w:rPr>
          <w:rFonts w:cs="Arial"/>
          <w:sz w:val="22"/>
          <w:szCs w:val="22"/>
          <w:lang w:val="es-ES"/>
        </w:rPr>
        <w:t xml:space="preserve">En todos los casos el instrumento deberá montarse con su eje sensible en dirección vertical, para poder </w:t>
      </w:r>
      <w:proofErr w:type="spellStart"/>
      <w:r w:rsidRPr="00632A49">
        <w:rPr>
          <w:rFonts w:cs="Arial"/>
          <w:sz w:val="22"/>
          <w:szCs w:val="22"/>
          <w:lang w:val="es-ES"/>
        </w:rPr>
        <w:t>sensar</w:t>
      </w:r>
      <w:proofErr w:type="spellEnd"/>
      <w:r w:rsidRPr="00632A49">
        <w:rPr>
          <w:rFonts w:cs="Arial"/>
          <w:sz w:val="22"/>
          <w:szCs w:val="22"/>
          <w:lang w:val="es-ES"/>
        </w:rPr>
        <w:t xml:space="preserve"> la “amplitud de flexión” definida por la recomendación IEEE mencionada.</w:t>
      </w:r>
    </w:p>
    <w:p w:rsidR="00632A49" w:rsidRPr="00632A49" w:rsidRDefault="00632A49" w:rsidP="00187C9D">
      <w:pPr>
        <w:spacing w:before="120"/>
        <w:jc w:val="both"/>
        <w:rPr>
          <w:rFonts w:cs="Arial"/>
          <w:sz w:val="22"/>
          <w:szCs w:val="22"/>
          <w:lang w:val="es-ES"/>
        </w:rPr>
      </w:pPr>
      <w:r w:rsidRPr="00632A49">
        <w:rPr>
          <w:rFonts w:cs="Arial"/>
          <w:sz w:val="22"/>
          <w:szCs w:val="22"/>
          <w:lang w:val="es-ES"/>
        </w:rPr>
        <w:t>Se procesará la información como para obtener la distribución de las amplitudes de flexión en función de la frecuencia de vibración y los demás datos, de acuerdo con la recomendación IEEE citada.</w:t>
      </w:r>
    </w:p>
    <w:p w:rsidR="00632A49" w:rsidRPr="00632A49" w:rsidRDefault="00632A49" w:rsidP="00187C9D">
      <w:pPr>
        <w:spacing w:before="120" w:after="120"/>
        <w:jc w:val="both"/>
        <w:rPr>
          <w:rFonts w:cs="Arial"/>
          <w:sz w:val="22"/>
          <w:szCs w:val="22"/>
          <w:lang w:val="es-ES"/>
        </w:rPr>
      </w:pPr>
      <w:r w:rsidRPr="00632A49">
        <w:rPr>
          <w:rFonts w:cs="Arial"/>
          <w:sz w:val="22"/>
          <w:szCs w:val="22"/>
          <w:lang w:val="es-ES"/>
        </w:rPr>
        <w:t>Los resultados de estos ensayos deberán cumplir con los requerimientos de diseño especificados.</w:t>
      </w:r>
    </w:p>
    <w:p w:rsidR="00632A49" w:rsidRPr="00C72FF9" w:rsidRDefault="00C72FF9" w:rsidP="00187C9D">
      <w:pPr>
        <w:pStyle w:val="Ttulo2"/>
        <w:keepNext/>
        <w:widowControl w:val="0"/>
        <w:numPr>
          <w:ilvl w:val="1"/>
          <w:numId w:val="0"/>
        </w:numPr>
        <w:tabs>
          <w:tab w:val="num" w:pos="576"/>
        </w:tabs>
        <w:spacing w:before="0" w:after="120"/>
        <w:ind w:left="576" w:hanging="576"/>
        <w:rPr>
          <w:rFonts w:cs="Arial"/>
          <w:caps/>
          <w:smallCaps/>
          <w:sz w:val="22"/>
          <w:szCs w:val="22"/>
          <w:lang w:val="es-ES"/>
        </w:rPr>
      </w:pPr>
      <w:bookmarkStart w:id="70" w:name="_Toc52174891"/>
      <w:bookmarkStart w:id="71" w:name="_Toc97033868"/>
      <w:bookmarkStart w:id="72" w:name="_Toc112572344"/>
      <w:r>
        <w:rPr>
          <w:rFonts w:cs="Arial"/>
          <w:caps/>
          <w:smallCaps/>
          <w:sz w:val="22"/>
          <w:szCs w:val="22"/>
          <w:lang w:val="es-ES"/>
        </w:rPr>
        <w:t xml:space="preserve">2.6 </w:t>
      </w:r>
      <w:r w:rsidR="00632A49" w:rsidRPr="00C72FF9">
        <w:rPr>
          <w:rFonts w:cs="Arial"/>
          <w:caps/>
          <w:smallCaps/>
          <w:sz w:val="22"/>
          <w:szCs w:val="22"/>
          <w:lang w:val="es-ES"/>
        </w:rPr>
        <w:t>Ensayos - Ejecución</w:t>
      </w:r>
      <w:bookmarkEnd w:id="70"/>
      <w:bookmarkEnd w:id="71"/>
      <w:bookmarkEnd w:id="72"/>
    </w:p>
    <w:p w:rsidR="00632A49" w:rsidRPr="00632A49" w:rsidRDefault="00632A49" w:rsidP="00187C9D">
      <w:pPr>
        <w:jc w:val="both"/>
        <w:rPr>
          <w:rFonts w:cs="Arial"/>
          <w:sz w:val="22"/>
          <w:szCs w:val="22"/>
          <w:lang w:val="es-ES"/>
        </w:rPr>
      </w:pPr>
      <w:r w:rsidRPr="00632A49">
        <w:rPr>
          <w:rFonts w:cs="Arial"/>
          <w:sz w:val="22"/>
          <w:szCs w:val="22"/>
          <w:lang w:val="es-ES"/>
        </w:rPr>
        <w:t xml:space="preserve">Los ensayos se realizarán conforme con lo expuesto en la presente especificación y con el programa a presentar por el </w:t>
      </w:r>
      <w:r w:rsidR="00C728AF">
        <w:rPr>
          <w:rFonts w:cs="Arial"/>
          <w:sz w:val="22"/>
          <w:szCs w:val="22"/>
          <w:lang w:val="es-ES"/>
        </w:rPr>
        <w:t>CONTRATISTA PPP</w:t>
      </w:r>
      <w:r w:rsidRPr="00632A49">
        <w:rPr>
          <w:rFonts w:cs="Arial"/>
          <w:sz w:val="22"/>
          <w:szCs w:val="22"/>
          <w:lang w:val="es-ES"/>
        </w:rPr>
        <w:t xml:space="preserve">, aprobado por el </w:t>
      </w:r>
      <w:r w:rsidR="00C728AF">
        <w:rPr>
          <w:rFonts w:cs="Arial"/>
          <w:sz w:val="22"/>
          <w:szCs w:val="22"/>
          <w:lang w:val="es-ES"/>
        </w:rPr>
        <w:t>ENTE CONTRATANTE</w:t>
      </w:r>
      <w:r w:rsidRPr="00632A49">
        <w:rPr>
          <w:rFonts w:cs="Arial"/>
          <w:sz w:val="22"/>
          <w:szCs w:val="22"/>
          <w:lang w:val="es-ES"/>
        </w:rPr>
        <w:t>.</w:t>
      </w:r>
    </w:p>
    <w:p w:rsidR="00632A49" w:rsidRPr="00632A49" w:rsidRDefault="00632A49" w:rsidP="00187C9D">
      <w:pPr>
        <w:spacing w:before="120"/>
        <w:jc w:val="both"/>
        <w:rPr>
          <w:rFonts w:cs="Arial"/>
          <w:sz w:val="22"/>
          <w:szCs w:val="22"/>
          <w:lang w:val="es-ES"/>
        </w:rPr>
      </w:pPr>
      <w:r w:rsidRPr="00632A49">
        <w:rPr>
          <w:rFonts w:cs="Arial"/>
          <w:sz w:val="22"/>
          <w:szCs w:val="22"/>
          <w:lang w:val="es-ES"/>
        </w:rPr>
        <w:t xml:space="preserve">EL </w:t>
      </w:r>
      <w:r w:rsidR="00C728AF">
        <w:rPr>
          <w:rFonts w:cs="Arial"/>
          <w:sz w:val="22"/>
          <w:szCs w:val="22"/>
          <w:lang w:val="es-ES"/>
        </w:rPr>
        <w:t>ENTE CONTRATANTE</w:t>
      </w:r>
      <w:r w:rsidRPr="00632A49">
        <w:rPr>
          <w:rFonts w:cs="Arial"/>
          <w:sz w:val="22"/>
          <w:szCs w:val="22"/>
          <w:lang w:val="es-ES"/>
        </w:rPr>
        <w:t xml:space="preserve"> se reserva el derecho de exigir la repetición de los ensayos que considere necesarios.</w:t>
      </w:r>
    </w:p>
    <w:p w:rsidR="00632A49" w:rsidRPr="00632A49" w:rsidRDefault="00632A49" w:rsidP="00187C9D">
      <w:pPr>
        <w:spacing w:before="120"/>
        <w:jc w:val="both"/>
        <w:rPr>
          <w:rFonts w:cs="Arial"/>
          <w:sz w:val="22"/>
          <w:szCs w:val="22"/>
          <w:lang w:val="es-ES"/>
        </w:rPr>
      </w:pPr>
      <w:r w:rsidRPr="00632A49">
        <w:rPr>
          <w:rFonts w:cs="Arial"/>
          <w:sz w:val="22"/>
          <w:szCs w:val="22"/>
          <w:lang w:val="es-ES"/>
        </w:rPr>
        <w:t>Se define por lote al conjunto de amortiguadores fabricados esencialmente en las mismas condiciones y presentados para la inspección de una sola vez.</w:t>
      </w:r>
    </w:p>
    <w:p w:rsidR="00632A49" w:rsidRPr="00632A49" w:rsidRDefault="00632A49" w:rsidP="00187C9D">
      <w:pPr>
        <w:spacing w:before="120"/>
        <w:jc w:val="both"/>
        <w:rPr>
          <w:rFonts w:cs="Arial"/>
          <w:sz w:val="22"/>
          <w:szCs w:val="22"/>
          <w:lang w:val="es-ES"/>
        </w:rPr>
      </w:pPr>
      <w:r w:rsidRPr="00632A49">
        <w:rPr>
          <w:rFonts w:cs="Arial"/>
          <w:sz w:val="22"/>
          <w:szCs w:val="22"/>
          <w:lang w:val="es-ES"/>
        </w:rPr>
        <w:t xml:space="preserve">El </w:t>
      </w:r>
      <w:r w:rsidR="00C728AF">
        <w:rPr>
          <w:rFonts w:cs="Arial"/>
          <w:sz w:val="22"/>
          <w:szCs w:val="22"/>
          <w:lang w:val="es-ES"/>
        </w:rPr>
        <w:t>CONTRATISTA PPP</w:t>
      </w:r>
      <w:r w:rsidRPr="00632A49">
        <w:rPr>
          <w:rFonts w:cs="Arial"/>
          <w:sz w:val="22"/>
          <w:szCs w:val="22"/>
          <w:lang w:val="es-ES"/>
        </w:rPr>
        <w:t xml:space="preserve"> definirá, teniendo en cuenta procesos de fabricación y equipamiento fabril, el tamaño de una remesa, que deberá ser homogénea en cuanto a la calidad de fabricación y a componentes suministrados por terceros.</w:t>
      </w:r>
    </w:p>
    <w:p w:rsidR="00632A49" w:rsidRPr="00632A49" w:rsidRDefault="00632A49" w:rsidP="00187C9D">
      <w:pPr>
        <w:spacing w:before="120"/>
        <w:jc w:val="both"/>
        <w:rPr>
          <w:rFonts w:cs="Arial"/>
          <w:sz w:val="22"/>
          <w:szCs w:val="22"/>
          <w:lang w:val="es-ES"/>
        </w:rPr>
      </w:pPr>
      <w:r w:rsidRPr="00632A49">
        <w:rPr>
          <w:rFonts w:cs="Arial"/>
          <w:sz w:val="22"/>
          <w:szCs w:val="22"/>
          <w:lang w:val="es-ES"/>
        </w:rPr>
        <w:t>Se establecen TRES (3) clases de ensayos: de tipo, de rutina o fabricación y de remesa o aceptación.</w:t>
      </w:r>
    </w:p>
    <w:p w:rsidR="00632A49" w:rsidRPr="00632A49" w:rsidRDefault="00632A49" w:rsidP="00187C9D">
      <w:pPr>
        <w:spacing w:before="120" w:after="120"/>
        <w:jc w:val="both"/>
        <w:rPr>
          <w:rFonts w:cs="Arial"/>
          <w:sz w:val="22"/>
          <w:szCs w:val="22"/>
          <w:lang w:val="es-ES"/>
        </w:rPr>
      </w:pPr>
      <w:r w:rsidRPr="00632A49">
        <w:rPr>
          <w:rFonts w:cs="Arial"/>
          <w:sz w:val="22"/>
          <w:szCs w:val="22"/>
          <w:lang w:val="es-ES"/>
        </w:rPr>
        <w:t>A continuación se indican la modalidad y aplicación de las especificaciones para cada clase de ensayo a efectuarse sobre los amortiguadores.</w:t>
      </w:r>
    </w:p>
    <w:p w:rsidR="00632A49" w:rsidRPr="00C72FF9" w:rsidRDefault="00C72FF9" w:rsidP="00187C9D">
      <w:pPr>
        <w:pStyle w:val="Ttulo3"/>
        <w:keepNext/>
        <w:numPr>
          <w:ilvl w:val="2"/>
          <w:numId w:val="0"/>
        </w:numPr>
        <w:tabs>
          <w:tab w:val="num" w:pos="1080"/>
        </w:tabs>
        <w:spacing w:after="120"/>
        <w:ind w:left="567" w:hanging="567"/>
        <w:rPr>
          <w:rFonts w:ascii="Arial" w:hAnsi="Arial" w:cs="Arial"/>
          <w:sz w:val="22"/>
          <w:szCs w:val="22"/>
          <w:lang w:val="es-ES"/>
        </w:rPr>
      </w:pPr>
      <w:bookmarkStart w:id="73" w:name="_Toc112572345"/>
      <w:r>
        <w:rPr>
          <w:rFonts w:ascii="Arial" w:hAnsi="Arial" w:cs="Arial"/>
          <w:sz w:val="22"/>
          <w:szCs w:val="22"/>
          <w:lang w:val="es-ES"/>
        </w:rPr>
        <w:t xml:space="preserve">2.6.1 </w:t>
      </w:r>
      <w:r w:rsidR="00632A49" w:rsidRPr="00C72FF9">
        <w:rPr>
          <w:rFonts w:ascii="Arial" w:hAnsi="Arial" w:cs="Arial"/>
          <w:sz w:val="22"/>
          <w:szCs w:val="22"/>
          <w:lang w:val="es-ES"/>
        </w:rPr>
        <w:t>Ensayos de Tipo</w:t>
      </w:r>
      <w:bookmarkEnd w:id="73"/>
    </w:p>
    <w:p w:rsidR="00632A49" w:rsidRPr="00632A49" w:rsidRDefault="00632A49" w:rsidP="00187C9D">
      <w:pPr>
        <w:jc w:val="both"/>
        <w:rPr>
          <w:rFonts w:cs="Arial"/>
          <w:sz w:val="22"/>
          <w:szCs w:val="22"/>
          <w:lang w:val="es-ES"/>
        </w:rPr>
      </w:pPr>
      <w:r w:rsidRPr="00632A49">
        <w:rPr>
          <w:rFonts w:cs="Arial"/>
          <w:sz w:val="22"/>
          <w:szCs w:val="22"/>
          <w:lang w:val="es-ES"/>
        </w:rPr>
        <w:t xml:space="preserve">Los laboratorios en los que se realizarán los ensayos de tipo serán acordados entre el </w:t>
      </w:r>
      <w:r w:rsidR="00C728AF">
        <w:rPr>
          <w:rFonts w:cs="Arial"/>
          <w:sz w:val="22"/>
          <w:szCs w:val="22"/>
          <w:lang w:val="es-ES"/>
        </w:rPr>
        <w:t>CONTRATISTA PPP</w:t>
      </w:r>
      <w:r w:rsidRPr="00632A49">
        <w:rPr>
          <w:rFonts w:cs="Arial"/>
          <w:sz w:val="22"/>
          <w:szCs w:val="22"/>
          <w:lang w:val="es-ES"/>
        </w:rPr>
        <w:t xml:space="preserve"> y el </w:t>
      </w:r>
      <w:r w:rsidR="00C728AF">
        <w:rPr>
          <w:rFonts w:cs="Arial"/>
          <w:sz w:val="22"/>
          <w:szCs w:val="22"/>
          <w:lang w:val="es-ES"/>
        </w:rPr>
        <w:t>ENTE CONTRATANTE</w:t>
      </w:r>
      <w:r w:rsidRPr="00632A49">
        <w:rPr>
          <w:rFonts w:cs="Arial"/>
          <w:sz w:val="22"/>
          <w:szCs w:val="22"/>
          <w:lang w:val="es-ES"/>
        </w:rPr>
        <w:t xml:space="preserve">. Dichos laboratorios deberán declararse en la </w:t>
      </w:r>
      <w:r w:rsidR="00C728AF">
        <w:rPr>
          <w:rFonts w:cs="Arial"/>
          <w:sz w:val="22"/>
          <w:szCs w:val="22"/>
          <w:lang w:val="es-ES"/>
        </w:rPr>
        <w:t>oferta</w:t>
      </w:r>
      <w:r w:rsidRPr="00632A49">
        <w:rPr>
          <w:rFonts w:cs="Arial"/>
          <w:sz w:val="22"/>
          <w:szCs w:val="22"/>
          <w:lang w:val="es-ES"/>
        </w:rPr>
        <w:t>.</w:t>
      </w:r>
    </w:p>
    <w:p w:rsidR="00632A49" w:rsidRPr="00632A49" w:rsidRDefault="00632A49" w:rsidP="00187C9D">
      <w:pPr>
        <w:spacing w:before="120"/>
        <w:jc w:val="both"/>
        <w:rPr>
          <w:rFonts w:cs="Arial"/>
          <w:sz w:val="22"/>
          <w:szCs w:val="22"/>
          <w:lang w:val="es-ES"/>
        </w:rPr>
      </w:pPr>
      <w:r w:rsidRPr="00632A49">
        <w:rPr>
          <w:rFonts w:cs="Arial"/>
          <w:sz w:val="22"/>
          <w:szCs w:val="22"/>
          <w:lang w:val="es-ES"/>
        </w:rPr>
        <w:t xml:space="preserve">Se aceptarán Protocolos de Ensayos de Tipo Homologados anteriormente para los elementos </w:t>
      </w:r>
      <w:proofErr w:type="spellStart"/>
      <w:r w:rsidRPr="00632A49">
        <w:rPr>
          <w:rFonts w:cs="Arial"/>
          <w:sz w:val="22"/>
          <w:szCs w:val="22"/>
          <w:lang w:val="es-ES"/>
        </w:rPr>
        <w:t>amortiguantes</w:t>
      </w:r>
      <w:proofErr w:type="spellEnd"/>
      <w:r w:rsidRPr="00632A49">
        <w:rPr>
          <w:rFonts w:cs="Arial"/>
          <w:sz w:val="22"/>
          <w:szCs w:val="22"/>
          <w:lang w:val="es-ES"/>
        </w:rPr>
        <w:t xml:space="preserve"> a suministrar. </w:t>
      </w:r>
    </w:p>
    <w:p w:rsidR="00632A49" w:rsidRPr="00632A49" w:rsidRDefault="00632A49" w:rsidP="00187C9D">
      <w:pPr>
        <w:spacing w:before="120" w:after="120"/>
        <w:jc w:val="both"/>
        <w:rPr>
          <w:rFonts w:cs="Arial"/>
          <w:sz w:val="22"/>
          <w:szCs w:val="22"/>
          <w:lang w:val="es-ES"/>
        </w:rPr>
      </w:pPr>
      <w:r w:rsidRPr="00632A49">
        <w:rPr>
          <w:rFonts w:cs="Arial"/>
          <w:sz w:val="22"/>
          <w:szCs w:val="22"/>
          <w:lang w:val="es-ES"/>
        </w:rPr>
        <w:t>Se efectuarán los siguientes ensayos según lo especificado en el numeral 3.4 del presente:</w:t>
      </w:r>
    </w:p>
    <w:p w:rsidR="00632A49" w:rsidRPr="00216004" w:rsidRDefault="00632A49" w:rsidP="009333BD">
      <w:pPr>
        <w:numPr>
          <w:ilvl w:val="0"/>
          <w:numId w:val="17"/>
        </w:numPr>
        <w:tabs>
          <w:tab w:val="clear" w:pos="1785"/>
        </w:tabs>
        <w:ind w:left="720" w:hanging="360"/>
        <w:jc w:val="both"/>
        <w:rPr>
          <w:rFonts w:cs="Arial"/>
          <w:sz w:val="22"/>
          <w:szCs w:val="22"/>
          <w:lang w:val="es-ES"/>
        </w:rPr>
      </w:pPr>
      <w:r w:rsidRPr="00216004">
        <w:rPr>
          <w:rFonts w:cs="Arial"/>
          <w:sz w:val="22"/>
          <w:szCs w:val="22"/>
          <w:lang w:val="es-ES"/>
        </w:rPr>
        <w:t>Eficiencia de amortiguamiento (3.4.1).</w:t>
      </w:r>
    </w:p>
    <w:p w:rsidR="00632A49" w:rsidRPr="00216004" w:rsidRDefault="00632A49" w:rsidP="009333BD">
      <w:pPr>
        <w:numPr>
          <w:ilvl w:val="0"/>
          <w:numId w:val="17"/>
        </w:numPr>
        <w:tabs>
          <w:tab w:val="clear" w:pos="1785"/>
        </w:tabs>
        <w:ind w:left="720" w:hanging="360"/>
        <w:jc w:val="both"/>
        <w:rPr>
          <w:rFonts w:cs="Arial"/>
          <w:sz w:val="22"/>
          <w:szCs w:val="22"/>
          <w:lang w:val="es-ES"/>
        </w:rPr>
      </w:pPr>
      <w:r w:rsidRPr="00216004">
        <w:rPr>
          <w:rFonts w:cs="Arial"/>
          <w:sz w:val="22"/>
          <w:szCs w:val="22"/>
          <w:lang w:val="es-ES"/>
        </w:rPr>
        <w:t>Respuesta del amortiguador (3.4.2).</w:t>
      </w:r>
    </w:p>
    <w:p w:rsidR="00632A49" w:rsidRPr="00216004" w:rsidRDefault="00632A49" w:rsidP="009333BD">
      <w:pPr>
        <w:numPr>
          <w:ilvl w:val="0"/>
          <w:numId w:val="17"/>
        </w:numPr>
        <w:tabs>
          <w:tab w:val="clear" w:pos="1785"/>
        </w:tabs>
        <w:ind w:left="720" w:hanging="360"/>
        <w:jc w:val="both"/>
        <w:rPr>
          <w:rFonts w:cs="Arial"/>
          <w:sz w:val="22"/>
          <w:szCs w:val="22"/>
          <w:lang w:val="es-ES"/>
        </w:rPr>
      </w:pPr>
      <w:r w:rsidRPr="00216004">
        <w:rPr>
          <w:rFonts w:cs="Arial"/>
          <w:sz w:val="22"/>
          <w:szCs w:val="22"/>
          <w:lang w:val="es-ES"/>
        </w:rPr>
        <w:t>Deslizamiento longitudinal (3.4.4).</w:t>
      </w:r>
    </w:p>
    <w:p w:rsidR="00632A49" w:rsidRPr="00216004" w:rsidRDefault="00632A49" w:rsidP="009333BD">
      <w:pPr>
        <w:numPr>
          <w:ilvl w:val="0"/>
          <w:numId w:val="17"/>
        </w:numPr>
        <w:tabs>
          <w:tab w:val="clear" w:pos="1785"/>
        </w:tabs>
        <w:ind w:left="720" w:hanging="360"/>
        <w:jc w:val="both"/>
        <w:rPr>
          <w:rFonts w:cs="Arial"/>
          <w:sz w:val="22"/>
          <w:szCs w:val="22"/>
          <w:lang w:val="es-ES"/>
        </w:rPr>
      </w:pPr>
      <w:r w:rsidRPr="00216004">
        <w:rPr>
          <w:rFonts w:cs="Arial"/>
          <w:sz w:val="22"/>
          <w:szCs w:val="22"/>
          <w:lang w:val="es-ES"/>
        </w:rPr>
        <w:t>Resistencia de la grapa (3.4.5).</w:t>
      </w:r>
    </w:p>
    <w:p w:rsidR="00632A49" w:rsidRPr="00216004" w:rsidRDefault="00632A49" w:rsidP="00187C9D">
      <w:pPr>
        <w:numPr>
          <w:ilvl w:val="0"/>
          <w:numId w:val="17"/>
        </w:numPr>
        <w:tabs>
          <w:tab w:val="clear" w:pos="1785"/>
        </w:tabs>
        <w:spacing w:after="120"/>
        <w:ind w:left="720" w:hanging="360"/>
        <w:jc w:val="both"/>
        <w:rPr>
          <w:rFonts w:cs="Arial"/>
          <w:sz w:val="22"/>
          <w:szCs w:val="22"/>
          <w:lang w:val="es-ES"/>
        </w:rPr>
      </w:pPr>
      <w:r w:rsidRPr="00216004">
        <w:rPr>
          <w:rFonts w:cs="Arial"/>
          <w:sz w:val="22"/>
          <w:szCs w:val="22"/>
          <w:lang w:val="es-ES"/>
        </w:rPr>
        <w:t>Fatiga(3.4.3)</w:t>
      </w:r>
    </w:p>
    <w:p w:rsidR="00632A49" w:rsidRPr="00C72FF9" w:rsidRDefault="00C72FF9" w:rsidP="00187C9D">
      <w:pPr>
        <w:pStyle w:val="Ttulo3"/>
        <w:keepNext/>
        <w:numPr>
          <w:ilvl w:val="2"/>
          <w:numId w:val="0"/>
        </w:numPr>
        <w:tabs>
          <w:tab w:val="num" w:pos="1080"/>
        </w:tabs>
        <w:spacing w:after="120"/>
        <w:ind w:left="567" w:hanging="567"/>
        <w:rPr>
          <w:rFonts w:ascii="Arial" w:hAnsi="Arial" w:cs="Arial"/>
          <w:sz w:val="22"/>
          <w:szCs w:val="22"/>
          <w:lang w:val="es-ES"/>
        </w:rPr>
      </w:pPr>
      <w:bookmarkStart w:id="74" w:name="_Toc112572346"/>
      <w:r w:rsidRPr="00C72FF9">
        <w:rPr>
          <w:rFonts w:ascii="Arial" w:hAnsi="Arial" w:cs="Arial"/>
          <w:sz w:val="22"/>
          <w:szCs w:val="22"/>
          <w:lang w:val="es-ES"/>
        </w:rPr>
        <w:lastRenderedPageBreak/>
        <w:t xml:space="preserve">2.6.2 </w:t>
      </w:r>
      <w:r w:rsidR="00632A49" w:rsidRPr="00C72FF9">
        <w:rPr>
          <w:rFonts w:ascii="Arial" w:hAnsi="Arial" w:cs="Arial"/>
          <w:sz w:val="22"/>
          <w:szCs w:val="22"/>
          <w:lang w:val="es-ES"/>
        </w:rPr>
        <w:t>Ensayos de Rutina o Fabricación</w:t>
      </w:r>
      <w:bookmarkEnd w:id="74"/>
    </w:p>
    <w:p w:rsidR="00632A49" w:rsidRPr="00632A49" w:rsidRDefault="00632A49" w:rsidP="00187C9D">
      <w:pPr>
        <w:jc w:val="both"/>
        <w:rPr>
          <w:rFonts w:cs="Arial"/>
          <w:sz w:val="22"/>
          <w:szCs w:val="22"/>
          <w:lang w:val="es-ES"/>
        </w:rPr>
      </w:pPr>
      <w:r w:rsidRPr="00632A49">
        <w:rPr>
          <w:rFonts w:cs="Arial"/>
          <w:sz w:val="22"/>
          <w:szCs w:val="22"/>
          <w:lang w:val="es-ES"/>
        </w:rPr>
        <w:t xml:space="preserve">Estos ensayos de fabricación deberán formar parte del Plan de Control de Calidad del </w:t>
      </w:r>
      <w:r w:rsidR="00C728AF">
        <w:rPr>
          <w:rFonts w:cs="Arial"/>
          <w:sz w:val="22"/>
          <w:szCs w:val="22"/>
          <w:lang w:val="es-ES"/>
        </w:rPr>
        <w:t>CONTRATISTA PPP</w:t>
      </w:r>
      <w:r w:rsidRPr="00632A49">
        <w:rPr>
          <w:rFonts w:cs="Arial"/>
          <w:sz w:val="22"/>
          <w:szCs w:val="22"/>
          <w:lang w:val="es-ES"/>
        </w:rPr>
        <w:t>.</w:t>
      </w:r>
    </w:p>
    <w:p w:rsidR="00632A49" w:rsidRDefault="00632A49" w:rsidP="00187C9D">
      <w:pPr>
        <w:spacing w:before="120"/>
        <w:jc w:val="both"/>
        <w:rPr>
          <w:rFonts w:cs="Arial"/>
          <w:sz w:val="22"/>
          <w:szCs w:val="22"/>
          <w:lang w:val="es-ES"/>
        </w:rPr>
      </w:pPr>
      <w:r w:rsidRPr="00632A49">
        <w:rPr>
          <w:rFonts w:cs="Arial"/>
          <w:sz w:val="22"/>
          <w:szCs w:val="22"/>
          <w:lang w:val="es-ES"/>
        </w:rPr>
        <w:t xml:space="preserve">El </w:t>
      </w:r>
      <w:r w:rsidR="00C728AF">
        <w:rPr>
          <w:rFonts w:cs="Arial"/>
          <w:sz w:val="22"/>
          <w:szCs w:val="22"/>
          <w:lang w:val="es-ES"/>
        </w:rPr>
        <w:t>CONTRATISTA PPP</w:t>
      </w:r>
      <w:r w:rsidRPr="00632A49">
        <w:rPr>
          <w:rFonts w:cs="Arial"/>
          <w:sz w:val="22"/>
          <w:szCs w:val="22"/>
          <w:lang w:val="es-ES"/>
        </w:rPr>
        <w:t xml:space="preserve"> deberá disponer de un Sistema de Control de Calidad, confeccionado en base a los requisitos </w:t>
      </w:r>
      <w:r w:rsidR="00DE33E2">
        <w:rPr>
          <w:rFonts w:cs="Arial"/>
          <w:sz w:val="22"/>
          <w:szCs w:val="22"/>
          <w:lang w:val="es-ES"/>
        </w:rPr>
        <w:t xml:space="preserve">establecidos </w:t>
      </w:r>
      <w:r w:rsidRPr="00632A49">
        <w:rPr>
          <w:rFonts w:cs="Arial"/>
          <w:sz w:val="22"/>
          <w:szCs w:val="22"/>
          <w:lang w:val="es-ES"/>
        </w:rPr>
        <w:t>e</w:t>
      </w:r>
      <w:r w:rsidR="00DE33E2">
        <w:rPr>
          <w:rFonts w:cs="Arial"/>
          <w:sz w:val="22"/>
          <w:szCs w:val="22"/>
          <w:lang w:val="es-ES"/>
        </w:rPr>
        <w:t>n</w:t>
      </w:r>
      <w:r w:rsidRPr="00632A49">
        <w:rPr>
          <w:rFonts w:cs="Arial"/>
          <w:sz w:val="22"/>
          <w:szCs w:val="22"/>
          <w:lang w:val="es-ES"/>
        </w:rPr>
        <w:t xml:space="preserve"> la </w:t>
      </w:r>
      <w:r w:rsidR="00DE33E2">
        <w:rPr>
          <w:rFonts w:cs="Arial"/>
          <w:sz w:val="22"/>
          <w:szCs w:val="22"/>
          <w:lang w:val="es-ES"/>
        </w:rPr>
        <w:t>Sección VIII k1 del presente Pliego</w:t>
      </w:r>
      <w:r w:rsidRPr="00632A49">
        <w:rPr>
          <w:rFonts w:cs="Arial"/>
          <w:sz w:val="22"/>
          <w:szCs w:val="22"/>
          <w:lang w:val="es-ES"/>
        </w:rPr>
        <w:t>.</w:t>
      </w:r>
    </w:p>
    <w:p w:rsidR="00632A49" w:rsidRPr="00C72FF9" w:rsidRDefault="00C72FF9" w:rsidP="00187C9D">
      <w:pPr>
        <w:pStyle w:val="Ttulo3"/>
        <w:keepNext/>
        <w:numPr>
          <w:ilvl w:val="2"/>
          <w:numId w:val="0"/>
        </w:numPr>
        <w:tabs>
          <w:tab w:val="num" w:pos="1080"/>
        </w:tabs>
        <w:spacing w:before="120" w:after="120"/>
        <w:ind w:left="567" w:hanging="567"/>
        <w:rPr>
          <w:rFonts w:ascii="Arial" w:hAnsi="Arial" w:cs="Arial"/>
          <w:sz w:val="22"/>
          <w:szCs w:val="22"/>
          <w:lang w:val="es-ES"/>
        </w:rPr>
      </w:pPr>
      <w:bookmarkStart w:id="75" w:name="_Toc112572347"/>
      <w:r w:rsidRPr="00C72FF9">
        <w:rPr>
          <w:rFonts w:ascii="Arial" w:hAnsi="Arial" w:cs="Arial"/>
          <w:sz w:val="22"/>
          <w:szCs w:val="22"/>
          <w:lang w:val="es-ES"/>
        </w:rPr>
        <w:t xml:space="preserve">2.6.3 </w:t>
      </w:r>
      <w:r w:rsidR="00632A49" w:rsidRPr="00C72FF9">
        <w:rPr>
          <w:rFonts w:ascii="Arial" w:hAnsi="Arial" w:cs="Arial"/>
          <w:sz w:val="22"/>
          <w:szCs w:val="22"/>
          <w:lang w:val="es-ES"/>
        </w:rPr>
        <w:t>Ensayos de Remesa o aceptación</w:t>
      </w:r>
      <w:bookmarkEnd w:id="75"/>
    </w:p>
    <w:p w:rsidR="00632A49" w:rsidRPr="00632A49" w:rsidRDefault="00632A49" w:rsidP="00C72FF9">
      <w:pPr>
        <w:rPr>
          <w:rFonts w:cs="Arial"/>
          <w:sz w:val="22"/>
          <w:szCs w:val="22"/>
          <w:lang w:val="es-ES"/>
        </w:rPr>
      </w:pPr>
      <w:r w:rsidRPr="00632A49">
        <w:rPr>
          <w:rFonts w:cs="Arial"/>
          <w:sz w:val="22"/>
          <w:szCs w:val="22"/>
          <w:lang w:val="es-ES"/>
        </w:rPr>
        <w:t>Constituyen ensayos de aceptación de la remesa presentada a la Inspección</w:t>
      </w:r>
      <w:r w:rsidR="00C728AF">
        <w:rPr>
          <w:rFonts w:cs="Arial"/>
          <w:sz w:val="22"/>
          <w:szCs w:val="22"/>
          <w:lang w:val="es-ES"/>
        </w:rPr>
        <w:t xml:space="preserve"> Técnica de Obras</w:t>
      </w:r>
      <w:r w:rsidRPr="00632A49">
        <w:rPr>
          <w:rFonts w:cs="Arial"/>
          <w:sz w:val="22"/>
          <w:szCs w:val="22"/>
          <w:lang w:val="es-ES"/>
        </w:rPr>
        <w:t>.</w:t>
      </w:r>
    </w:p>
    <w:p w:rsidR="00632A49" w:rsidRPr="00632A49" w:rsidRDefault="00632A49" w:rsidP="00187C9D">
      <w:pPr>
        <w:spacing w:before="120" w:after="120"/>
        <w:jc w:val="both"/>
        <w:rPr>
          <w:rFonts w:cs="Arial"/>
          <w:sz w:val="22"/>
          <w:szCs w:val="22"/>
          <w:lang w:val="es-ES"/>
        </w:rPr>
      </w:pPr>
      <w:r w:rsidRPr="00632A49">
        <w:rPr>
          <w:rFonts w:cs="Arial"/>
          <w:sz w:val="22"/>
          <w:szCs w:val="22"/>
          <w:lang w:val="es-ES"/>
        </w:rPr>
        <w:t>El muestreo y las condiciones de aceptación, se realizará según el apartado 3.6.4, excepto para la eficiencia (3.4.1) y la respuesta del amortiguador (3.4.2), que se hará sobre una sola muestra de cada lote, siendo los mismos determinantes de la aceptación, es decir que la falla de uno o ambos ensayos, implica el rechazo de la remesa.</w:t>
      </w:r>
    </w:p>
    <w:p w:rsidR="00632A49" w:rsidRPr="00216004" w:rsidRDefault="00632A49" w:rsidP="00187C9D">
      <w:pPr>
        <w:numPr>
          <w:ilvl w:val="0"/>
          <w:numId w:val="18"/>
        </w:numPr>
        <w:spacing w:after="120"/>
        <w:jc w:val="both"/>
        <w:rPr>
          <w:rFonts w:cs="Arial"/>
          <w:sz w:val="22"/>
          <w:szCs w:val="22"/>
          <w:lang w:val="es-ES"/>
        </w:rPr>
      </w:pPr>
      <w:r w:rsidRPr="00216004">
        <w:rPr>
          <w:rFonts w:cs="Arial"/>
          <w:sz w:val="22"/>
          <w:szCs w:val="22"/>
          <w:lang w:val="es-ES"/>
        </w:rPr>
        <w:t>Eficiencia de Amortiguamiento</w:t>
      </w:r>
    </w:p>
    <w:p w:rsidR="00632A49" w:rsidRPr="00632A49" w:rsidRDefault="00632A49" w:rsidP="00187C9D">
      <w:pPr>
        <w:ind w:left="1080"/>
        <w:jc w:val="both"/>
        <w:rPr>
          <w:rFonts w:cs="Arial"/>
          <w:sz w:val="22"/>
          <w:szCs w:val="22"/>
          <w:lang w:val="es-ES"/>
        </w:rPr>
      </w:pPr>
      <w:r w:rsidRPr="00632A49">
        <w:rPr>
          <w:rFonts w:cs="Arial"/>
          <w:sz w:val="22"/>
          <w:szCs w:val="22"/>
          <w:lang w:val="es-ES"/>
        </w:rPr>
        <w:t>Sobre un amortiguador del lote, seleccionado al azar, se efectuará el ensayo según lo especificado en el numeral 3.4.1 del presente.</w:t>
      </w:r>
    </w:p>
    <w:p w:rsidR="00632A49" w:rsidRPr="00632A49" w:rsidRDefault="00632A49" w:rsidP="00187C9D">
      <w:pPr>
        <w:ind w:left="1080"/>
        <w:jc w:val="both"/>
        <w:rPr>
          <w:rFonts w:cs="Arial"/>
          <w:sz w:val="22"/>
          <w:szCs w:val="22"/>
          <w:lang w:val="es-ES"/>
        </w:rPr>
      </w:pPr>
      <w:r w:rsidRPr="00632A49">
        <w:rPr>
          <w:rFonts w:cs="Arial"/>
          <w:sz w:val="22"/>
          <w:szCs w:val="22"/>
          <w:lang w:val="es-ES"/>
        </w:rPr>
        <w:t>Las condiciones de aceptación para este ensayo serán las siguientes:</w:t>
      </w:r>
    </w:p>
    <w:p w:rsidR="00632A49" w:rsidRPr="00632A49" w:rsidRDefault="00632A49" w:rsidP="00187C9D">
      <w:pPr>
        <w:ind w:left="1701" w:hanging="441"/>
        <w:jc w:val="both"/>
        <w:rPr>
          <w:rFonts w:cs="Arial"/>
          <w:sz w:val="22"/>
          <w:szCs w:val="22"/>
          <w:lang w:val="es-ES"/>
        </w:rPr>
      </w:pPr>
      <w:r w:rsidRPr="00632A49">
        <w:rPr>
          <w:rFonts w:cs="Arial"/>
          <w:sz w:val="22"/>
          <w:szCs w:val="22"/>
        </w:rPr>
        <w:sym w:font="Symbol" w:char="F0B7"/>
      </w:r>
      <w:r w:rsidRPr="00632A49">
        <w:rPr>
          <w:rFonts w:cs="Arial"/>
          <w:sz w:val="22"/>
          <w:szCs w:val="22"/>
          <w:lang w:val="es-ES"/>
        </w:rPr>
        <w:tab/>
        <w:t>La aceptación del lote se hará comparando la eficiencia de amortiguamiento para cada armónica sintonizada, con el valor correspondiente de la curva de aceptación.</w:t>
      </w:r>
    </w:p>
    <w:p w:rsidR="00632A49" w:rsidRPr="00632A49" w:rsidRDefault="00632A49" w:rsidP="00187C9D">
      <w:pPr>
        <w:ind w:left="1701" w:hanging="441"/>
        <w:jc w:val="both"/>
        <w:rPr>
          <w:rFonts w:cs="Arial"/>
          <w:sz w:val="22"/>
          <w:szCs w:val="22"/>
          <w:lang w:val="es-ES"/>
        </w:rPr>
      </w:pPr>
      <w:r w:rsidRPr="00632A49">
        <w:rPr>
          <w:rFonts w:cs="Arial"/>
          <w:sz w:val="22"/>
          <w:szCs w:val="22"/>
        </w:rPr>
        <w:sym w:font="Symbol" w:char="F0B7"/>
      </w:r>
      <w:r w:rsidRPr="00632A49">
        <w:rPr>
          <w:rFonts w:cs="Arial"/>
          <w:sz w:val="22"/>
          <w:szCs w:val="22"/>
          <w:lang w:val="es-ES"/>
        </w:rPr>
        <w:tab/>
        <w:t>La eficiencia dé amortiguamiento para cada frecuencia donde se tomaran mediciones, se calculará dividiendo la amplitud registrada del nodo por la amplitud del antinodo, ambas en las mismas unidades (mm o Volts).</w:t>
      </w:r>
    </w:p>
    <w:p w:rsidR="00632A49" w:rsidRPr="00632A49" w:rsidRDefault="00632A49" w:rsidP="00187C9D">
      <w:pPr>
        <w:ind w:left="1701" w:hanging="441"/>
        <w:jc w:val="both"/>
        <w:rPr>
          <w:rFonts w:cs="Arial"/>
          <w:sz w:val="22"/>
          <w:szCs w:val="22"/>
          <w:lang w:val="es-ES"/>
        </w:rPr>
      </w:pPr>
      <w:r w:rsidRPr="00632A49">
        <w:rPr>
          <w:rFonts w:cs="Arial"/>
          <w:sz w:val="22"/>
          <w:szCs w:val="22"/>
        </w:rPr>
        <w:sym w:font="Symbol" w:char="F0B7"/>
      </w:r>
      <w:r w:rsidRPr="00632A49">
        <w:rPr>
          <w:rFonts w:cs="Arial"/>
          <w:sz w:val="22"/>
          <w:szCs w:val="22"/>
          <w:lang w:val="es-ES"/>
        </w:rPr>
        <w:tab/>
        <w:t>El valor de eficiencia de amortiguamiento calculado en el ensayo de remesa no deberá ser inferior en más del 10% al valor correspondiente indicado en la curva de aceptación.</w:t>
      </w:r>
    </w:p>
    <w:p w:rsidR="00632A49" w:rsidRPr="00216004" w:rsidRDefault="00632A49" w:rsidP="00187C9D">
      <w:pPr>
        <w:numPr>
          <w:ilvl w:val="0"/>
          <w:numId w:val="18"/>
        </w:numPr>
        <w:spacing w:after="120"/>
        <w:jc w:val="both"/>
        <w:rPr>
          <w:rFonts w:cs="Arial"/>
          <w:sz w:val="22"/>
          <w:szCs w:val="22"/>
          <w:lang w:val="es-ES"/>
        </w:rPr>
      </w:pPr>
      <w:r w:rsidRPr="00216004">
        <w:rPr>
          <w:rFonts w:cs="Arial"/>
          <w:sz w:val="22"/>
          <w:szCs w:val="22"/>
          <w:lang w:val="es-ES"/>
        </w:rPr>
        <w:t>Respuesta del amortiguador</w:t>
      </w:r>
    </w:p>
    <w:p w:rsidR="00632A49" w:rsidRPr="00632A49" w:rsidRDefault="00632A49" w:rsidP="00187C9D">
      <w:pPr>
        <w:spacing w:after="120"/>
        <w:ind w:left="1080"/>
        <w:rPr>
          <w:rFonts w:cs="Arial"/>
          <w:sz w:val="22"/>
          <w:szCs w:val="22"/>
          <w:lang w:val="es-ES"/>
        </w:rPr>
      </w:pPr>
      <w:r w:rsidRPr="00632A49">
        <w:rPr>
          <w:rFonts w:cs="Arial"/>
          <w:sz w:val="22"/>
          <w:szCs w:val="22"/>
          <w:lang w:val="es-ES"/>
        </w:rPr>
        <w:t>Sobre un amortiguador de la remesa, seleccionado al azar, se efectuará el ensayo según lo especificado en el numeral 3.4.2 del presente.</w:t>
      </w:r>
    </w:p>
    <w:p w:rsidR="00632A49" w:rsidRPr="00632A49" w:rsidRDefault="00632A49" w:rsidP="00187C9D">
      <w:pPr>
        <w:spacing w:after="120"/>
        <w:ind w:left="1080"/>
        <w:rPr>
          <w:rFonts w:cs="Arial"/>
          <w:sz w:val="22"/>
          <w:szCs w:val="22"/>
          <w:lang w:val="es-ES"/>
        </w:rPr>
      </w:pPr>
      <w:r w:rsidRPr="00632A49">
        <w:rPr>
          <w:rFonts w:cs="Arial"/>
          <w:sz w:val="22"/>
          <w:szCs w:val="22"/>
          <w:lang w:val="es-ES"/>
        </w:rPr>
        <w:t>Las condiciones de aceptación para este ensayo serán las siguientes:</w:t>
      </w:r>
    </w:p>
    <w:p w:rsidR="00632A49" w:rsidRPr="00632A49" w:rsidRDefault="00632A49" w:rsidP="00187C9D">
      <w:pPr>
        <w:ind w:left="1701" w:hanging="441"/>
        <w:jc w:val="both"/>
        <w:rPr>
          <w:rFonts w:cs="Arial"/>
          <w:sz w:val="22"/>
          <w:szCs w:val="22"/>
          <w:lang w:val="es-ES"/>
        </w:rPr>
      </w:pPr>
      <w:r w:rsidRPr="00632A49">
        <w:rPr>
          <w:rFonts w:cs="Arial"/>
          <w:sz w:val="22"/>
          <w:szCs w:val="22"/>
        </w:rPr>
        <w:sym w:font="Symbol" w:char="F0B7"/>
      </w:r>
      <w:r w:rsidRPr="00632A49">
        <w:rPr>
          <w:rFonts w:cs="Arial"/>
          <w:sz w:val="22"/>
          <w:szCs w:val="22"/>
          <w:lang w:val="es-ES"/>
        </w:rPr>
        <w:tab/>
        <w:t>Los valores de la fuerza de reacción para cada frecuencia podrán variar en +20% de los correspondientes valores obtenidos de la curva resultante del ensayo de calificación.</w:t>
      </w:r>
    </w:p>
    <w:p w:rsidR="00632A49" w:rsidRPr="00632A49" w:rsidRDefault="00632A49" w:rsidP="00187C9D">
      <w:pPr>
        <w:ind w:left="1701" w:hanging="441"/>
        <w:jc w:val="both"/>
        <w:rPr>
          <w:rFonts w:cs="Arial"/>
          <w:sz w:val="22"/>
          <w:szCs w:val="22"/>
          <w:lang w:val="es-ES"/>
        </w:rPr>
      </w:pPr>
      <w:r w:rsidRPr="00632A49">
        <w:rPr>
          <w:rFonts w:cs="Arial"/>
          <w:sz w:val="22"/>
          <w:szCs w:val="22"/>
        </w:rPr>
        <w:sym w:font="Symbol" w:char="F0B7"/>
      </w:r>
      <w:r w:rsidRPr="00632A49">
        <w:rPr>
          <w:rFonts w:cs="Arial"/>
          <w:sz w:val="22"/>
          <w:szCs w:val="22"/>
          <w:lang w:val="es-ES"/>
        </w:rPr>
        <w:tab/>
        <w:t>Los valores del ángulo de fase para cada frecuencia no deberán ser inferiores en más del 10% a los correspondientes valores obtenidos de la curva del ensayo de calificación del amortiguador.</w:t>
      </w:r>
    </w:p>
    <w:p w:rsidR="00632A49" w:rsidRPr="00216004" w:rsidRDefault="00632A49" w:rsidP="00187C9D">
      <w:pPr>
        <w:numPr>
          <w:ilvl w:val="0"/>
          <w:numId w:val="18"/>
        </w:numPr>
        <w:spacing w:after="120"/>
        <w:jc w:val="both"/>
        <w:rPr>
          <w:rFonts w:cs="Arial"/>
          <w:sz w:val="22"/>
          <w:szCs w:val="22"/>
          <w:lang w:val="es-ES"/>
        </w:rPr>
      </w:pPr>
      <w:r w:rsidRPr="00216004">
        <w:rPr>
          <w:rFonts w:cs="Arial"/>
          <w:sz w:val="22"/>
          <w:szCs w:val="22"/>
          <w:lang w:val="es-ES"/>
        </w:rPr>
        <w:t>Deslizamiento longitudinal</w:t>
      </w:r>
    </w:p>
    <w:p w:rsidR="00632A49" w:rsidRPr="00632A49" w:rsidRDefault="00632A49" w:rsidP="00632A49">
      <w:pPr>
        <w:ind w:left="1080"/>
        <w:rPr>
          <w:rFonts w:cs="Arial"/>
          <w:sz w:val="22"/>
          <w:szCs w:val="22"/>
          <w:lang w:val="es-ES"/>
        </w:rPr>
      </w:pPr>
      <w:r w:rsidRPr="00632A49">
        <w:rPr>
          <w:rFonts w:cs="Arial"/>
          <w:sz w:val="22"/>
          <w:szCs w:val="22"/>
          <w:lang w:val="es-ES"/>
        </w:rPr>
        <w:t>Este ensayo se efectuará según lo especificado en el numeral 3.4.4 del presente.</w:t>
      </w:r>
    </w:p>
    <w:p w:rsidR="00632A49" w:rsidRPr="00632A49" w:rsidRDefault="00632A49" w:rsidP="00187C9D">
      <w:pPr>
        <w:numPr>
          <w:ilvl w:val="0"/>
          <w:numId w:val="18"/>
        </w:numPr>
        <w:spacing w:after="120"/>
        <w:jc w:val="both"/>
        <w:rPr>
          <w:rFonts w:cs="Arial"/>
          <w:sz w:val="22"/>
          <w:szCs w:val="22"/>
        </w:rPr>
      </w:pPr>
      <w:r w:rsidRPr="00632A49">
        <w:rPr>
          <w:rFonts w:cs="Arial"/>
          <w:sz w:val="22"/>
          <w:szCs w:val="22"/>
        </w:rPr>
        <w:t xml:space="preserve">Resistencia de la </w:t>
      </w:r>
      <w:proofErr w:type="spellStart"/>
      <w:r w:rsidRPr="00632A49">
        <w:rPr>
          <w:rFonts w:cs="Arial"/>
          <w:sz w:val="22"/>
          <w:szCs w:val="22"/>
        </w:rPr>
        <w:t>grapa</w:t>
      </w:r>
      <w:proofErr w:type="spellEnd"/>
    </w:p>
    <w:p w:rsidR="00632A49" w:rsidRPr="00632A49" w:rsidRDefault="00632A49" w:rsidP="00632A49">
      <w:pPr>
        <w:ind w:left="1080"/>
        <w:rPr>
          <w:rFonts w:cs="Arial"/>
          <w:sz w:val="22"/>
          <w:szCs w:val="22"/>
          <w:lang w:val="es-ES"/>
        </w:rPr>
      </w:pPr>
      <w:r w:rsidRPr="00632A49">
        <w:rPr>
          <w:rFonts w:cs="Arial"/>
          <w:sz w:val="22"/>
          <w:szCs w:val="22"/>
          <w:lang w:val="es-ES"/>
        </w:rPr>
        <w:t>El ensayo se realizará según lo especificado en el numeral 3.4.5 del presente.</w:t>
      </w:r>
    </w:p>
    <w:p w:rsidR="00632A49" w:rsidRPr="00216004" w:rsidRDefault="00632A49" w:rsidP="00187C9D">
      <w:pPr>
        <w:numPr>
          <w:ilvl w:val="0"/>
          <w:numId w:val="18"/>
        </w:numPr>
        <w:spacing w:after="120"/>
        <w:jc w:val="both"/>
        <w:rPr>
          <w:rFonts w:cs="Arial"/>
          <w:sz w:val="22"/>
          <w:szCs w:val="22"/>
          <w:lang w:val="es-ES"/>
        </w:rPr>
      </w:pPr>
      <w:r w:rsidRPr="00216004">
        <w:rPr>
          <w:rFonts w:cs="Arial"/>
          <w:sz w:val="22"/>
          <w:szCs w:val="22"/>
          <w:lang w:val="es-ES"/>
        </w:rPr>
        <w:t>Cincado</w:t>
      </w:r>
    </w:p>
    <w:p w:rsidR="00632A49" w:rsidRPr="00632A49" w:rsidRDefault="00632A49" w:rsidP="00187C9D">
      <w:pPr>
        <w:ind w:left="1080"/>
        <w:jc w:val="both"/>
        <w:rPr>
          <w:rFonts w:cs="Arial"/>
          <w:sz w:val="22"/>
          <w:szCs w:val="22"/>
          <w:lang w:val="es-ES"/>
        </w:rPr>
      </w:pPr>
      <w:r w:rsidRPr="00632A49">
        <w:rPr>
          <w:rFonts w:cs="Arial"/>
          <w:sz w:val="22"/>
          <w:szCs w:val="22"/>
          <w:lang w:val="es-ES"/>
        </w:rPr>
        <w:t xml:space="preserve">Los ensayos de cincado, que comprenden la determinación de adherencia, uniformidad y peso del zinc, serán realizados según la Sección </w:t>
      </w:r>
      <w:r w:rsidR="00187C9D">
        <w:rPr>
          <w:rFonts w:cs="Arial"/>
          <w:sz w:val="22"/>
          <w:szCs w:val="22"/>
          <w:lang w:val="es-ES"/>
        </w:rPr>
        <w:t>VIII f1</w:t>
      </w:r>
      <w:r w:rsidRPr="00632A49">
        <w:rPr>
          <w:rFonts w:cs="Arial"/>
          <w:sz w:val="22"/>
          <w:szCs w:val="22"/>
          <w:lang w:val="es-ES"/>
        </w:rPr>
        <w:t>.</w:t>
      </w:r>
    </w:p>
    <w:p w:rsidR="00632A49" w:rsidRPr="00216004" w:rsidRDefault="00632A49" w:rsidP="009333BD">
      <w:pPr>
        <w:numPr>
          <w:ilvl w:val="0"/>
          <w:numId w:val="18"/>
        </w:numPr>
        <w:jc w:val="both"/>
        <w:rPr>
          <w:rFonts w:cs="Arial"/>
          <w:sz w:val="22"/>
          <w:szCs w:val="22"/>
          <w:lang w:val="es-ES"/>
        </w:rPr>
      </w:pPr>
      <w:r w:rsidRPr="00632A49">
        <w:rPr>
          <w:rFonts w:cs="Arial"/>
          <w:sz w:val="22"/>
          <w:szCs w:val="22"/>
        </w:rPr>
        <w:t>Control dimensional</w:t>
      </w:r>
      <w:r w:rsidRPr="00216004">
        <w:rPr>
          <w:rFonts w:cs="Arial"/>
          <w:sz w:val="22"/>
          <w:szCs w:val="22"/>
          <w:lang w:val="es-ES"/>
        </w:rPr>
        <w:t>, tolerancia y terminación</w:t>
      </w:r>
    </w:p>
    <w:p w:rsidR="00632A49" w:rsidRPr="00632A49" w:rsidRDefault="00632A49" w:rsidP="00187C9D">
      <w:pPr>
        <w:spacing w:after="120"/>
        <w:ind w:left="1080"/>
        <w:rPr>
          <w:rFonts w:cs="Arial"/>
          <w:sz w:val="22"/>
          <w:szCs w:val="22"/>
          <w:lang w:val="es-ES"/>
        </w:rPr>
      </w:pPr>
      <w:r w:rsidRPr="00632A49">
        <w:rPr>
          <w:rFonts w:cs="Arial"/>
          <w:sz w:val="22"/>
          <w:szCs w:val="22"/>
          <w:lang w:val="es-ES"/>
        </w:rPr>
        <w:lastRenderedPageBreak/>
        <w:t>Se verificará la correcta terminación y acabado de las piezas. Se efectuará el control dimensional y de ejecución mediante los planos y documentación aprobada.</w:t>
      </w:r>
    </w:p>
    <w:p w:rsidR="00632A49" w:rsidRPr="00C72FF9" w:rsidRDefault="00C72FF9" w:rsidP="00187C9D">
      <w:pPr>
        <w:pStyle w:val="Ttulo3"/>
        <w:keepNext/>
        <w:numPr>
          <w:ilvl w:val="2"/>
          <w:numId w:val="0"/>
        </w:numPr>
        <w:tabs>
          <w:tab w:val="num" w:pos="1080"/>
        </w:tabs>
        <w:spacing w:after="120"/>
        <w:ind w:left="567" w:hanging="567"/>
        <w:rPr>
          <w:rFonts w:ascii="Arial" w:hAnsi="Arial" w:cs="Arial"/>
          <w:sz w:val="22"/>
          <w:szCs w:val="22"/>
          <w:lang w:val="es-ES"/>
        </w:rPr>
      </w:pPr>
      <w:bookmarkStart w:id="76" w:name="_Toc112572348"/>
      <w:r>
        <w:rPr>
          <w:rFonts w:ascii="Arial" w:hAnsi="Arial" w:cs="Arial"/>
          <w:sz w:val="22"/>
          <w:szCs w:val="22"/>
          <w:lang w:val="es-ES"/>
        </w:rPr>
        <w:t xml:space="preserve">2.6.4 </w:t>
      </w:r>
      <w:r w:rsidR="00632A49" w:rsidRPr="00C72FF9">
        <w:rPr>
          <w:rFonts w:ascii="Arial" w:hAnsi="Arial" w:cs="Arial"/>
          <w:sz w:val="22"/>
          <w:szCs w:val="22"/>
          <w:lang w:val="es-ES"/>
        </w:rPr>
        <w:t>Nivel de Inspección y Planes de Muestreo</w:t>
      </w:r>
      <w:bookmarkEnd w:id="76"/>
    </w:p>
    <w:p w:rsidR="00632A49" w:rsidRPr="00632A49" w:rsidRDefault="00632A49" w:rsidP="00632A49">
      <w:pPr>
        <w:rPr>
          <w:rFonts w:cs="Arial"/>
          <w:sz w:val="22"/>
          <w:szCs w:val="22"/>
          <w:lang w:val="es-ES"/>
        </w:rPr>
      </w:pPr>
      <w:r w:rsidRPr="00632A49">
        <w:rPr>
          <w:rFonts w:cs="Arial"/>
          <w:sz w:val="22"/>
          <w:szCs w:val="22"/>
          <w:lang w:val="es-ES"/>
        </w:rPr>
        <w:t>Se utilizarán los métodos de control estadístico por atributos definidos por la norma IRAM 15.</w:t>
      </w:r>
    </w:p>
    <w:p w:rsidR="00632A49" w:rsidRPr="00632A49" w:rsidRDefault="00632A49" w:rsidP="00216004">
      <w:pPr>
        <w:spacing w:before="120" w:after="120"/>
        <w:rPr>
          <w:rFonts w:cs="Arial"/>
          <w:sz w:val="22"/>
          <w:szCs w:val="22"/>
          <w:lang w:val="es-ES"/>
        </w:rPr>
      </w:pPr>
      <w:r w:rsidRPr="00632A49">
        <w:rPr>
          <w:rFonts w:cs="Arial"/>
          <w:sz w:val="22"/>
          <w:szCs w:val="22"/>
          <w:lang w:val="es-ES"/>
        </w:rPr>
        <w:t>Las reglas de aceptación serán:</w:t>
      </w:r>
    </w:p>
    <w:p w:rsidR="00632A49" w:rsidRPr="00216004" w:rsidRDefault="00632A49" w:rsidP="009333BD">
      <w:pPr>
        <w:numPr>
          <w:ilvl w:val="0"/>
          <w:numId w:val="19"/>
        </w:numPr>
        <w:jc w:val="both"/>
        <w:rPr>
          <w:rFonts w:cs="Arial"/>
          <w:sz w:val="22"/>
          <w:szCs w:val="22"/>
          <w:lang w:val="es-AR"/>
        </w:rPr>
      </w:pPr>
      <w:r w:rsidRPr="00216004">
        <w:rPr>
          <w:rFonts w:cs="Arial"/>
          <w:sz w:val="22"/>
          <w:szCs w:val="22"/>
          <w:lang w:val="es-AR"/>
        </w:rPr>
        <w:t>Tipo de inspección</w:t>
      </w:r>
      <w:r w:rsidRPr="00216004">
        <w:rPr>
          <w:rFonts w:cs="Arial"/>
          <w:sz w:val="22"/>
          <w:szCs w:val="22"/>
          <w:lang w:val="es-AR"/>
        </w:rPr>
        <w:tab/>
      </w:r>
      <w:r w:rsidRPr="00216004">
        <w:rPr>
          <w:rFonts w:cs="Arial"/>
          <w:sz w:val="22"/>
          <w:szCs w:val="22"/>
          <w:lang w:val="es-AR"/>
        </w:rPr>
        <w:tab/>
      </w:r>
      <w:r w:rsidRPr="00216004">
        <w:rPr>
          <w:rFonts w:cs="Arial"/>
          <w:sz w:val="22"/>
          <w:szCs w:val="22"/>
          <w:lang w:val="es-AR"/>
        </w:rPr>
        <w:tab/>
      </w:r>
      <w:r w:rsidRPr="00216004">
        <w:rPr>
          <w:rFonts w:cs="Arial"/>
          <w:sz w:val="22"/>
          <w:szCs w:val="22"/>
          <w:lang w:val="es-AR"/>
        </w:rPr>
        <w:tab/>
        <w:t>Normal</w:t>
      </w:r>
    </w:p>
    <w:p w:rsidR="00632A49" w:rsidRPr="00216004" w:rsidRDefault="00632A49" w:rsidP="009333BD">
      <w:pPr>
        <w:numPr>
          <w:ilvl w:val="0"/>
          <w:numId w:val="19"/>
        </w:numPr>
        <w:jc w:val="both"/>
        <w:rPr>
          <w:rFonts w:cs="Arial"/>
          <w:sz w:val="22"/>
          <w:szCs w:val="22"/>
          <w:lang w:val="es-AR"/>
        </w:rPr>
      </w:pPr>
      <w:r w:rsidRPr="00216004">
        <w:rPr>
          <w:rFonts w:cs="Arial"/>
          <w:sz w:val="22"/>
          <w:szCs w:val="22"/>
          <w:lang w:val="es-AR"/>
        </w:rPr>
        <w:t>Nivel de inspección</w:t>
      </w:r>
      <w:r w:rsidRPr="00216004">
        <w:rPr>
          <w:rFonts w:cs="Arial"/>
          <w:sz w:val="22"/>
          <w:szCs w:val="22"/>
          <w:lang w:val="es-AR"/>
        </w:rPr>
        <w:tab/>
      </w:r>
      <w:r w:rsidRPr="00216004">
        <w:rPr>
          <w:rFonts w:cs="Arial"/>
          <w:sz w:val="22"/>
          <w:szCs w:val="22"/>
          <w:lang w:val="es-AR"/>
        </w:rPr>
        <w:tab/>
      </w:r>
      <w:r w:rsidRPr="00216004">
        <w:rPr>
          <w:rFonts w:cs="Arial"/>
          <w:sz w:val="22"/>
          <w:szCs w:val="22"/>
          <w:lang w:val="es-AR"/>
        </w:rPr>
        <w:tab/>
      </w:r>
      <w:r w:rsidRPr="00216004">
        <w:rPr>
          <w:rFonts w:cs="Arial"/>
          <w:sz w:val="22"/>
          <w:szCs w:val="22"/>
          <w:lang w:val="es-AR"/>
        </w:rPr>
        <w:tab/>
        <w:t>S-3</w:t>
      </w:r>
    </w:p>
    <w:p w:rsidR="00632A49" w:rsidRPr="00216004" w:rsidRDefault="00632A49" w:rsidP="009333BD">
      <w:pPr>
        <w:numPr>
          <w:ilvl w:val="0"/>
          <w:numId w:val="19"/>
        </w:numPr>
        <w:jc w:val="both"/>
        <w:rPr>
          <w:rFonts w:cs="Arial"/>
          <w:sz w:val="22"/>
          <w:szCs w:val="22"/>
          <w:lang w:val="es-AR"/>
        </w:rPr>
      </w:pPr>
      <w:r w:rsidRPr="00216004">
        <w:rPr>
          <w:rFonts w:cs="Arial"/>
          <w:sz w:val="22"/>
          <w:szCs w:val="22"/>
          <w:lang w:val="es-AR"/>
        </w:rPr>
        <w:t>Plan de muestreo</w:t>
      </w:r>
      <w:r w:rsidRPr="00216004">
        <w:rPr>
          <w:rFonts w:cs="Arial"/>
          <w:sz w:val="22"/>
          <w:szCs w:val="22"/>
          <w:lang w:val="es-AR"/>
        </w:rPr>
        <w:tab/>
      </w:r>
      <w:r w:rsidRPr="00216004">
        <w:rPr>
          <w:rFonts w:cs="Arial"/>
          <w:sz w:val="22"/>
          <w:szCs w:val="22"/>
          <w:lang w:val="es-AR"/>
        </w:rPr>
        <w:tab/>
      </w:r>
      <w:r w:rsidRPr="00216004">
        <w:rPr>
          <w:rFonts w:cs="Arial"/>
          <w:sz w:val="22"/>
          <w:szCs w:val="22"/>
          <w:lang w:val="es-AR"/>
        </w:rPr>
        <w:tab/>
      </w:r>
      <w:r w:rsidRPr="00216004">
        <w:rPr>
          <w:rFonts w:cs="Arial"/>
          <w:sz w:val="22"/>
          <w:szCs w:val="22"/>
          <w:lang w:val="es-AR"/>
        </w:rPr>
        <w:tab/>
        <w:t>Doble</w:t>
      </w:r>
    </w:p>
    <w:p w:rsidR="00632A49" w:rsidRPr="00216004" w:rsidRDefault="00632A49" w:rsidP="009333BD">
      <w:pPr>
        <w:numPr>
          <w:ilvl w:val="0"/>
          <w:numId w:val="19"/>
        </w:numPr>
        <w:jc w:val="both"/>
        <w:rPr>
          <w:rFonts w:cs="Arial"/>
          <w:sz w:val="22"/>
          <w:szCs w:val="22"/>
          <w:lang w:val="es-AR"/>
        </w:rPr>
      </w:pPr>
      <w:r w:rsidRPr="00216004">
        <w:rPr>
          <w:rFonts w:cs="Arial"/>
          <w:sz w:val="22"/>
          <w:szCs w:val="22"/>
          <w:lang w:val="es-AR"/>
        </w:rPr>
        <w:t>Nivel de calidad aceptable (AQL)</w:t>
      </w:r>
      <w:r w:rsidRPr="00216004">
        <w:rPr>
          <w:rFonts w:cs="Arial"/>
          <w:sz w:val="22"/>
          <w:szCs w:val="22"/>
          <w:lang w:val="es-AR"/>
        </w:rPr>
        <w:tab/>
      </w:r>
      <w:r w:rsidRPr="00216004">
        <w:rPr>
          <w:rFonts w:cs="Arial"/>
          <w:sz w:val="22"/>
          <w:szCs w:val="22"/>
          <w:lang w:val="es-AR"/>
        </w:rPr>
        <w:tab/>
        <w:t>2,5%</w:t>
      </w:r>
    </w:p>
    <w:p w:rsidR="00C72FF9" w:rsidRPr="00216004" w:rsidRDefault="00C72FF9" w:rsidP="00C72FF9">
      <w:pPr>
        <w:pStyle w:val="Ttulo2"/>
        <w:keepNext/>
        <w:widowControl w:val="0"/>
        <w:numPr>
          <w:ilvl w:val="1"/>
          <w:numId w:val="0"/>
        </w:numPr>
        <w:tabs>
          <w:tab w:val="num" w:pos="576"/>
        </w:tabs>
        <w:spacing w:before="0" w:line="360" w:lineRule="auto"/>
        <w:ind w:left="578" w:hanging="578"/>
        <w:rPr>
          <w:rFonts w:cs="Arial"/>
          <w:caps/>
          <w:smallCaps/>
          <w:sz w:val="22"/>
          <w:szCs w:val="22"/>
          <w:lang w:val="es-AR"/>
        </w:rPr>
      </w:pPr>
      <w:bookmarkStart w:id="77" w:name="_Toc52174892"/>
      <w:bookmarkStart w:id="78" w:name="_Toc97033869"/>
      <w:bookmarkStart w:id="79" w:name="_Toc112572349"/>
    </w:p>
    <w:p w:rsidR="00632A49" w:rsidRPr="00C72FF9" w:rsidRDefault="00C72FF9" w:rsidP="00632A49">
      <w:pPr>
        <w:pStyle w:val="Ttulo2"/>
        <w:keepNext/>
        <w:widowControl w:val="0"/>
        <w:numPr>
          <w:ilvl w:val="1"/>
          <w:numId w:val="0"/>
        </w:numPr>
        <w:tabs>
          <w:tab w:val="num" w:pos="576"/>
        </w:tabs>
        <w:spacing w:before="0"/>
        <w:ind w:left="576" w:hanging="576"/>
        <w:rPr>
          <w:rFonts w:cs="Arial"/>
          <w:caps/>
          <w:smallCaps/>
          <w:sz w:val="22"/>
          <w:szCs w:val="22"/>
          <w:lang w:val="es-ES"/>
        </w:rPr>
      </w:pPr>
      <w:r w:rsidRPr="00C72FF9">
        <w:rPr>
          <w:rFonts w:cs="Arial"/>
          <w:caps/>
          <w:smallCaps/>
          <w:sz w:val="22"/>
          <w:szCs w:val="22"/>
          <w:lang w:val="es-ES"/>
        </w:rPr>
        <w:t xml:space="preserve">2.7 </w:t>
      </w:r>
      <w:r w:rsidR="00632A49" w:rsidRPr="00C72FF9">
        <w:rPr>
          <w:rFonts w:cs="Arial"/>
          <w:caps/>
          <w:smallCaps/>
          <w:sz w:val="22"/>
          <w:szCs w:val="22"/>
          <w:lang w:val="es-ES"/>
        </w:rPr>
        <w:t>Embalaje y expedición del suministro</w:t>
      </w:r>
      <w:bookmarkEnd w:id="77"/>
      <w:bookmarkEnd w:id="78"/>
      <w:bookmarkEnd w:id="79"/>
    </w:p>
    <w:p w:rsidR="00632A49" w:rsidRPr="00C72FF9" w:rsidRDefault="00C72FF9" w:rsidP="00187C9D">
      <w:pPr>
        <w:pStyle w:val="Ttulo3"/>
        <w:keepNext/>
        <w:numPr>
          <w:ilvl w:val="2"/>
          <w:numId w:val="0"/>
        </w:numPr>
        <w:tabs>
          <w:tab w:val="num" w:pos="1080"/>
        </w:tabs>
        <w:spacing w:after="120"/>
        <w:ind w:left="567" w:hanging="567"/>
        <w:rPr>
          <w:rFonts w:ascii="Arial" w:hAnsi="Arial" w:cs="Arial"/>
          <w:sz w:val="22"/>
          <w:szCs w:val="22"/>
          <w:lang w:val="es-ES"/>
        </w:rPr>
      </w:pPr>
      <w:bookmarkStart w:id="80" w:name="_Toc112572350"/>
      <w:r>
        <w:rPr>
          <w:rFonts w:ascii="Arial" w:hAnsi="Arial" w:cs="Arial"/>
          <w:sz w:val="22"/>
          <w:szCs w:val="22"/>
          <w:lang w:val="es-ES"/>
        </w:rPr>
        <w:t xml:space="preserve">2.7.1 </w:t>
      </w:r>
      <w:r w:rsidR="00632A49" w:rsidRPr="00C72FF9">
        <w:rPr>
          <w:rFonts w:ascii="Arial" w:hAnsi="Arial" w:cs="Arial"/>
          <w:sz w:val="22"/>
          <w:szCs w:val="22"/>
          <w:lang w:val="es-ES"/>
        </w:rPr>
        <w:t>Identificación</w:t>
      </w:r>
      <w:bookmarkEnd w:id="80"/>
    </w:p>
    <w:p w:rsidR="00632A49" w:rsidRPr="00632A49" w:rsidRDefault="00632A49" w:rsidP="00187C9D">
      <w:pPr>
        <w:jc w:val="both"/>
        <w:rPr>
          <w:rFonts w:cs="Arial"/>
          <w:sz w:val="22"/>
          <w:szCs w:val="22"/>
          <w:lang w:val="es-ES"/>
        </w:rPr>
      </w:pPr>
      <w:r w:rsidRPr="00632A49">
        <w:rPr>
          <w:rFonts w:cs="Arial"/>
          <w:sz w:val="22"/>
          <w:szCs w:val="22"/>
          <w:lang w:val="es-ES"/>
        </w:rPr>
        <w:t xml:space="preserve">Cada amortiguador tendrá que ser identificado por medio de letras y/o números por el </w:t>
      </w:r>
      <w:r w:rsidR="00C728AF">
        <w:rPr>
          <w:rFonts w:cs="Arial"/>
          <w:sz w:val="22"/>
          <w:szCs w:val="22"/>
          <w:lang w:val="es-ES"/>
        </w:rPr>
        <w:t>CONTRATISTA PPP</w:t>
      </w:r>
      <w:r w:rsidRPr="00632A49">
        <w:rPr>
          <w:rFonts w:cs="Arial"/>
          <w:sz w:val="22"/>
          <w:szCs w:val="22"/>
          <w:lang w:val="es-ES"/>
        </w:rPr>
        <w:t>.</w:t>
      </w:r>
    </w:p>
    <w:p w:rsidR="00632A49" w:rsidRPr="00632A49" w:rsidRDefault="00632A49" w:rsidP="00187C9D">
      <w:pPr>
        <w:spacing w:before="120"/>
        <w:jc w:val="both"/>
        <w:rPr>
          <w:rFonts w:cs="Arial"/>
          <w:sz w:val="22"/>
          <w:szCs w:val="22"/>
          <w:lang w:val="es-ES"/>
        </w:rPr>
      </w:pPr>
      <w:r w:rsidRPr="00632A49">
        <w:rPr>
          <w:rFonts w:cs="Arial"/>
          <w:sz w:val="22"/>
          <w:szCs w:val="22"/>
          <w:lang w:val="es-ES"/>
        </w:rPr>
        <w:t>En particular deberá llevar su número de catálogo y el diámetro del cable.</w:t>
      </w:r>
    </w:p>
    <w:p w:rsidR="00632A49" w:rsidRDefault="00632A49" w:rsidP="00187C9D">
      <w:pPr>
        <w:spacing w:before="120"/>
        <w:jc w:val="both"/>
        <w:rPr>
          <w:rFonts w:cs="Arial"/>
          <w:sz w:val="22"/>
          <w:szCs w:val="22"/>
          <w:lang w:val="es-ES"/>
        </w:rPr>
      </w:pPr>
      <w:r w:rsidRPr="00632A49">
        <w:rPr>
          <w:rFonts w:cs="Arial"/>
          <w:sz w:val="22"/>
          <w:szCs w:val="22"/>
          <w:lang w:val="es-ES"/>
        </w:rPr>
        <w:t xml:space="preserve">Los caracteres </w:t>
      </w:r>
      <w:proofErr w:type="spellStart"/>
      <w:r w:rsidRPr="00632A49">
        <w:rPr>
          <w:rFonts w:cs="Arial"/>
          <w:sz w:val="22"/>
          <w:szCs w:val="22"/>
          <w:lang w:val="es-ES"/>
        </w:rPr>
        <w:t>identificatorios</w:t>
      </w:r>
      <w:proofErr w:type="spellEnd"/>
      <w:r w:rsidRPr="00632A49">
        <w:rPr>
          <w:rFonts w:cs="Arial"/>
          <w:sz w:val="22"/>
          <w:szCs w:val="22"/>
          <w:lang w:val="es-ES"/>
        </w:rPr>
        <w:t xml:space="preserve"> deberán ser durables y legibles durante toda la vida útil del amortiguador.</w:t>
      </w:r>
    </w:p>
    <w:p w:rsidR="00632A49" w:rsidRPr="00C72FF9" w:rsidRDefault="00C72FF9" w:rsidP="00187C9D">
      <w:pPr>
        <w:pStyle w:val="Ttulo3"/>
        <w:keepNext/>
        <w:numPr>
          <w:ilvl w:val="2"/>
          <w:numId w:val="0"/>
        </w:numPr>
        <w:tabs>
          <w:tab w:val="num" w:pos="1080"/>
        </w:tabs>
        <w:spacing w:after="120"/>
        <w:ind w:left="567" w:hanging="567"/>
        <w:rPr>
          <w:rFonts w:ascii="Arial" w:hAnsi="Arial" w:cs="Arial"/>
          <w:sz w:val="22"/>
          <w:szCs w:val="22"/>
          <w:lang w:val="es-ES"/>
        </w:rPr>
      </w:pPr>
      <w:bookmarkStart w:id="81" w:name="_Toc112572351"/>
      <w:r w:rsidRPr="00C72FF9">
        <w:rPr>
          <w:rFonts w:ascii="Arial" w:hAnsi="Arial" w:cs="Arial"/>
          <w:sz w:val="22"/>
          <w:szCs w:val="22"/>
          <w:lang w:val="es-ES"/>
        </w:rPr>
        <w:t xml:space="preserve">2.7.2 </w:t>
      </w:r>
      <w:r w:rsidR="00632A49" w:rsidRPr="00C72FF9">
        <w:rPr>
          <w:rFonts w:ascii="Arial" w:hAnsi="Arial" w:cs="Arial"/>
          <w:sz w:val="22"/>
          <w:szCs w:val="22"/>
          <w:lang w:val="es-ES"/>
        </w:rPr>
        <w:t>Embalaje</w:t>
      </w:r>
      <w:bookmarkEnd w:id="81"/>
    </w:p>
    <w:p w:rsidR="00632A49" w:rsidRPr="00632A49" w:rsidRDefault="00632A49" w:rsidP="006D38BE">
      <w:pPr>
        <w:jc w:val="both"/>
        <w:rPr>
          <w:rFonts w:cs="Arial"/>
          <w:sz w:val="22"/>
          <w:szCs w:val="22"/>
          <w:lang w:val="es-ES"/>
        </w:rPr>
      </w:pPr>
      <w:r w:rsidRPr="00632A49">
        <w:rPr>
          <w:rFonts w:cs="Arial"/>
          <w:sz w:val="22"/>
          <w:szCs w:val="22"/>
          <w:lang w:val="es-ES"/>
        </w:rPr>
        <w:t xml:space="preserve">Los elementos serán entregados correctamente embalados en cajones de madera resistente, para su transporte desde el taller de fabricación hasta los obradores de montaje del </w:t>
      </w:r>
      <w:r w:rsidR="00C728AF">
        <w:rPr>
          <w:rFonts w:cs="Arial"/>
          <w:sz w:val="22"/>
          <w:szCs w:val="22"/>
          <w:lang w:val="es-ES"/>
        </w:rPr>
        <w:t>CONTRATISTA PPP</w:t>
      </w:r>
      <w:r w:rsidRPr="00632A49">
        <w:rPr>
          <w:rFonts w:cs="Arial"/>
          <w:sz w:val="22"/>
          <w:szCs w:val="22"/>
          <w:lang w:val="es-ES"/>
        </w:rPr>
        <w:t xml:space="preserve"> o los depósitos del </w:t>
      </w:r>
      <w:r w:rsidR="00C728AF">
        <w:rPr>
          <w:rFonts w:cs="Arial"/>
          <w:sz w:val="22"/>
          <w:szCs w:val="22"/>
          <w:lang w:val="es-ES"/>
        </w:rPr>
        <w:t>ENTE CONTRATANTE</w:t>
      </w:r>
      <w:r w:rsidRPr="00632A49">
        <w:rPr>
          <w:rFonts w:cs="Arial"/>
          <w:sz w:val="22"/>
          <w:szCs w:val="22"/>
          <w:lang w:val="es-ES"/>
        </w:rPr>
        <w:t>, de forma de no sufrir ningún daño durante dicha operación.</w:t>
      </w:r>
    </w:p>
    <w:p w:rsidR="00632A49" w:rsidRPr="00632A49" w:rsidRDefault="00632A49" w:rsidP="006D38BE">
      <w:pPr>
        <w:spacing w:before="120"/>
        <w:jc w:val="both"/>
        <w:rPr>
          <w:rFonts w:cs="Arial"/>
          <w:sz w:val="22"/>
          <w:szCs w:val="22"/>
          <w:lang w:val="es-ES"/>
        </w:rPr>
      </w:pPr>
      <w:r w:rsidRPr="00632A49">
        <w:rPr>
          <w:rFonts w:cs="Arial"/>
          <w:sz w:val="22"/>
          <w:szCs w:val="22"/>
          <w:lang w:val="es-ES"/>
        </w:rPr>
        <w:t xml:space="preserve">El </w:t>
      </w:r>
      <w:r w:rsidR="00C728AF">
        <w:rPr>
          <w:rFonts w:cs="Arial"/>
          <w:sz w:val="22"/>
          <w:szCs w:val="22"/>
          <w:lang w:val="es-ES"/>
        </w:rPr>
        <w:t>CONTRATISTA PPP</w:t>
      </w:r>
      <w:r w:rsidRPr="00632A49">
        <w:rPr>
          <w:rFonts w:cs="Arial"/>
          <w:sz w:val="22"/>
          <w:szCs w:val="22"/>
          <w:lang w:val="es-ES"/>
        </w:rPr>
        <w:t xml:space="preserve"> será responsable por las pérdidas o daños producidos como consecuencia de un embalaje insuficiente o defectuoso.</w:t>
      </w:r>
    </w:p>
    <w:p w:rsidR="00632A49" w:rsidRPr="00632A49" w:rsidRDefault="00632A49" w:rsidP="006D38BE">
      <w:pPr>
        <w:spacing w:before="120"/>
        <w:jc w:val="both"/>
        <w:rPr>
          <w:rFonts w:cs="Arial"/>
          <w:sz w:val="22"/>
          <w:szCs w:val="22"/>
          <w:lang w:val="es-ES"/>
        </w:rPr>
      </w:pPr>
      <w:r w:rsidRPr="00632A49">
        <w:rPr>
          <w:rFonts w:cs="Arial"/>
          <w:sz w:val="22"/>
          <w:szCs w:val="22"/>
          <w:lang w:val="es-ES"/>
        </w:rPr>
        <w:t>Cada cajón estará confeccionado con listones de madera con los extremos asegurados firmemente a los bordes de las tapas y debidamente zunchados.</w:t>
      </w:r>
    </w:p>
    <w:p w:rsidR="00632A49" w:rsidRPr="00632A49" w:rsidRDefault="00632A49" w:rsidP="006D38BE">
      <w:pPr>
        <w:spacing w:before="120"/>
        <w:jc w:val="both"/>
        <w:rPr>
          <w:rFonts w:cs="Arial"/>
          <w:sz w:val="22"/>
          <w:szCs w:val="22"/>
          <w:lang w:val="es-ES"/>
        </w:rPr>
      </w:pPr>
      <w:r w:rsidRPr="00632A49">
        <w:rPr>
          <w:rFonts w:cs="Arial"/>
          <w:sz w:val="22"/>
          <w:szCs w:val="22"/>
          <w:lang w:val="es-ES"/>
        </w:rPr>
        <w:t>Dichos listones serán de madera sana, con espesor mínimo de 12.5 mm que asegure la robustez del embalaje.</w:t>
      </w:r>
    </w:p>
    <w:p w:rsidR="00632A49" w:rsidRPr="00632A49" w:rsidRDefault="00632A49" w:rsidP="006D38BE">
      <w:pPr>
        <w:spacing w:before="120"/>
        <w:jc w:val="both"/>
        <w:rPr>
          <w:rFonts w:cs="Arial"/>
          <w:sz w:val="22"/>
          <w:szCs w:val="22"/>
          <w:lang w:val="es-ES"/>
        </w:rPr>
      </w:pPr>
      <w:r w:rsidRPr="00632A49">
        <w:rPr>
          <w:rFonts w:cs="Arial"/>
          <w:sz w:val="22"/>
          <w:szCs w:val="22"/>
          <w:lang w:val="es-ES"/>
        </w:rPr>
        <w:t xml:space="preserve">Los cajones para el acondicionamiento y transporte de los amortiguadores, deberán ser construidos de madera de pino insigne o </w:t>
      </w:r>
      <w:proofErr w:type="spellStart"/>
      <w:r w:rsidRPr="00632A49">
        <w:rPr>
          <w:rFonts w:cs="Arial"/>
          <w:sz w:val="22"/>
          <w:szCs w:val="22"/>
          <w:lang w:val="es-ES"/>
        </w:rPr>
        <w:t>paraná</w:t>
      </w:r>
      <w:proofErr w:type="spellEnd"/>
      <w:r w:rsidRPr="00632A49">
        <w:rPr>
          <w:rFonts w:cs="Arial"/>
          <w:sz w:val="22"/>
          <w:szCs w:val="22"/>
          <w:lang w:val="es-ES"/>
        </w:rPr>
        <w:t xml:space="preserve"> de primera calidad o similar.</w:t>
      </w:r>
    </w:p>
    <w:p w:rsidR="00632A49" w:rsidRPr="00632A49" w:rsidRDefault="00632A49" w:rsidP="006D38BE">
      <w:pPr>
        <w:spacing w:before="120"/>
        <w:jc w:val="both"/>
        <w:rPr>
          <w:rFonts w:cs="Arial"/>
          <w:sz w:val="22"/>
          <w:szCs w:val="22"/>
          <w:lang w:val="es-ES"/>
        </w:rPr>
      </w:pPr>
      <w:r w:rsidRPr="00632A49">
        <w:rPr>
          <w:rFonts w:cs="Arial"/>
          <w:sz w:val="22"/>
          <w:szCs w:val="22"/>
          <w:lang w:val="es-ES"/>
        </w:rPr>
        <w:t xml:space="preserve">El </w:t>
      </w:r>
      <w:r w:rsidR="00C728AF">
        <w:rPr>
          <w:rFonts w:cs="Arial"/>
          <w:sz w:val="22"/>
          <w:szCs w:val="22"/>
          <w:lang w:val="es-ES"/>
        </w:rPr>
        <w:t>CONTRATISTA PPP</w:t>
      </w:r>
      <w:r w:rsidRPr="00632A49">
        <w:rPr>
          <w:rFonts w:cs="Arial"/>
          <w:sz w:val="22"/>
          <w:szCs w:val="22"/>
          <w:lang w:val="es-ES"/>
        </w:rPr>
        <w:t xml:space="preserve"> deberá presentar, para su aprobación por el </w:t>
      </w:r>
      <w:r w:rsidR="00C728AF">
        <w:rPr>
          <w:rFonts w:cs="Arial"/>
          <w:sz w:val="22"/>
          <w:szCs w:val="22"/>
          <w:lang w:val="es-ES"/>
        </w:rPr>
        <w:t>ENTE CONTRATANTE</w:t>
      </w:r>
      <w:r w:rsidRPr="00632A49">
        <w:rPr>
          <w:rFonts w:cs="Arial"/>
          <w:sz w:val="22"/>
          <w:szCs w:val="22"/>
          <w:lang w:val="es-ES"/>
        </w:rPr>
        <w:t>, un plano con el diseño del cajón que utilizará.</w:t>
      </w:r>
    </w:p>
    <w:p w:rsidR="00632A49" w:rsidRPr="00632A49" w:rsidRDefault="00632A49" w:rsidP="006D38BE">
      <w:pPr>
        <w:spacing w:before="120"/>
        <w:jc w:val="both"/>
        <w:rPr>
          <w:rFonts w:cs="Arial"/>
          <w:sz w:val="22"/>
          <w:szCs w:val="22"/>
          <w:lang w:val="es-ES"/>
        </w:rPr>
      </w:pPr>
      <w:r w:rsidRPr="00632A49">
        <w:rPr>
          <w:rFonts w:cs="Arial"/>
          <w:sz w:val="22"/>
          <w:szCs w:val="22"/>
          <w:lang w:val="es-ES"/>
        </w:rPr>
        <w:t>Los cajones serán suficientemente fuertes para resistir las operaciones de embarque, transporte, carga, descarga, instalación en Obra e impedir que los amortiguadores se dañen.</w:t>
      </w:r>
    </w:p>
    <w:p w:rsidR="00632A49" w:rsidRPr="00632A49" w:rsidRDefault="00632A49" w:rsidP="006D38BE">
      <w:pPr>
        <w:spacing w:before="120"/>
        <w:jc w:val="both"/>
        <w:rPr>
          <w:rFonts w:cs="Arial"/>
          <w:sz w:val="22"/>
          <w:szCs w:val="22"/>
          <w:lang w:val="es-ES"/>
        </w:rPr>
      </w:pPr>
      <w:r w:rsidRPr="00632A49">
        <w:rPr>
          <w:rFonts w:cs="Arial"/>
          <w:sz w:val="22"/>
          <w:szCs w:val="22"/>
          <w:lang w:val="es-ES"/>
        </w:rPr>
        <w:t>Para el caso de provisiones que no sean de origen nacional, se deberá cumplir con la Resolución Nº 19/2002 del SENASA referente a la madera de embalajes.</w:t>
      </w:r>
    </w:p>
    <w:p w:rsidR="00632A49" w:rsidRPr="00632A49" w:rsidRDefault="00632A49" w:rsidP="006D38BE">
      <w:pPr>
        <w:spacing w:before="120" w:after="120"/>
        <w:jc w:val="both"/>
        <w:rPr>
          <w:rFonts w:cs="Arial"/>
          <w:sz w:val="22"/>
          <w:szCs w:val="22"/>
          <w:lang w:val="es-ES"/>
        </w:rPr>
      </w:pPr>
      <w:r w:rsidRPr="00632A49">
        <w:rPr>
          <w:rFonts w:cs="Arial"/>
          <w:sz w:val="22"/>
          <w:szCs w:val="22"/>
          <w:lang w:val="es-ES"/>
        </w:rPr>
        <w:t>En cada cajón deberá indicarse, en forma clara y con pintura indeleble y resistente al tiempo y al manipuleo, lo siguiente.</w:t>
      </w:r>
    </w:p>
    <w:p w:rsidR="00632A49" w:rsidRPr="00632A49" w:rsidRDefault="00632A49" w:rsidP="009333BD">
      <w:pPr>
        <w:numPr>
          <w:ilvl w:val="0"/>
          <w:numId w:val="20"/>
        </w:numPr>
        <w:tabs>
          <w:tab w:val="clear" w:pos="643"/>
        </w:tabs>
        <w:jc w:val="both"/>
        <w:rPr>
          <w:rFonts w:cs="Arial"/>
          <w:sz w:val="22"/>
          <w:szCs w:val="22"/>
        </w:rPr>
      </w:pPr>
      <w:bookmarkStart w:id="82" w:name="_Toc52174893"/>
      <w:r w:rsidRPr="00632A49">
        <w:rPr>
          <w:rFonts w:cs="Arial"/>
          <w:sz w:val="22"/>
          <w:szCs w:val="22"/>
        </w:rPr>
        <w:t>MARCA Y NOMBRE DEL. FABRICANTE</w:t>
      </w:r>
    </w:p>
    <w:p w:rsidR="00632A49" w:rsidRPr="00632A49" w:rsidRDefault="00632A49" w:rsidP="009333BD">
      <w:pPr>
        <w:numPr>
          <w:ilvl w:val="0"/>
          <w:numId w:val="20"/>
        </w:numPr>
        <w:jc w:val="both"/>
        <w:rPr>
          <w:rFonts w:cs="Arial"/>
          <w:sz w:val="22"/>
          <w:szCs w:val="22"/>
          <w:lang w:val="es-ES"/>
        </w:rPr>
      </w:pPr>
      <w:r w:rsidRPr="00632A49">
        <w:rPr>
          <w:rFonts w:cs="Arial"/>
          <w:sz w:val="22"/>
          <w:szCs w:val="22"/>
          <w:lang w:val="es-ES"/>
        </w:rPr>
        <w:t xml:space="preserve">L.A.T. 132 </w:t>
      </w:r>
      <w:proofErr w:type="spellStart"/>
      <w:r w:rsidRPr="00632A49">
        <w:rPr>
          <w:rFonts w:cs="Arial"/>
          <w:sz w:val="22"/>
          <w:szCs w:val="22"/>
          <w:lang w:val="es-ES"/>
        </w:rPr>
        <w:t>kV</w:t>
      </w:r>
      <w:proofErr w:type="spellEnd"/>
      <w:r w:rsidRPr="00632A49">
        <w:rPr>
          <w:rFonts w:cs="Arial"/>
          <w:sz w:val="22"/>
          <w:szCs w:val="22"/>
          <w:lang w:val="es-ES"/>
        </w:rPr>
        <w:t xml:space="preserve"> INTERCONEXIÓN </w:t>
      </w:r>
      <w:r w:rsidR="00C72FF9">
        <w:rPr>
          <w:rFonts w:cs="Arial"/>
          <w:sz w:val="22"/>
          <w:szCs w:val="22"/>
          <w:lang w:val="es-ES"/>
        </w:rPr>
        <w:t xml:space="preserve">E.T. </w:t>
      </w:r>
      <w:r w:rsidR="00A12EA5">
        <w:rPr>
          <w:rFonts w:cs="Arial"/>
          <w:sz w:val="22"/>
          <w:szCs w:val="22"/>
          <w:lang w:val="es-ES"/>
        </w:rPr>
        <w:t xml:space="preserve">Coronel </w:t>
      </w:r>
      <w:proofErr w:type="spellStart"/>
      <w:r w:rsidR="00A12EA5">
        <w:rPr>
          <w:rFonts w:cs="Arial"/>
          <w:sz w:val="22"/>
          <w:szCs w:val="22"/>
          <w:lang w:val="es-ES"/>
        </w:rPr>
        <w:t>Charlone</w:t>
      </w:r>
      <w:proofErr w:type="spellEnd"/>
      <w:r w:rsidR="00C72FF9">
        <w:rPr>
          <w:rFonts w:cs="Arial"/>
          <w:sz w:val="22"/>
          <w:szCs w:val="22"/>
          <w:lang w:val="es-ES"/>
        </w:rPr>
        <w:t xml:space="preserve"> – E.T</w:t>
      </w:r>
      <w:proofErr w:type="gramStart"/>
      <w:r w:rsidR="00C72FF9">
        <w:rPr>
          <w:rFonts w:cs="Arial"/>
          <w:sz w:val="22"/>
          <w:szCs w:val="22"/>
          <w:lang w:val="es-ES"/>
        </w:rPr>
        <w:t>. ….</w:t>
      </w:r>
      <w:proofErr w:type="gramEnd"/>
      <w:r w:rsidR="00C72FF9">
        <w:rPr>
          <w:rFonts w:cs="Arial"/>
          <w:sz w:val="22"/>
          <w:szCs w:val="22"/>
          <w:lang w:val="es-ES"/>
        </w:rPr>
        <w:t xml:space="preserve"> (según corresponda)</w:t>
      </w:r>
    </w:p>
    <w:p w:rsidR="00632A49" w:rsidRPr="00C72FF9" w:rsidRDefault="00C728AF" w:rsidP="009333BD">
      <w:pPr>
        <w:numPr>
          <w:ilvl w:val="0"/>
          <w:numId w:val="20"/>
        </w:numPr>
        <w:tabs>
          <w:tab w:val="clear" w:pos="643"/>
        </w:tabs>
        <w:jc w:val="both"/>
        <w:rPr>
          <w:rFonts w:cs="Arial"/>
          <w:sz w:val="22"/>
          <w:szCs w:val="22"/>
          <w:lang w:val="es-ES"/>
        </w:rPr>
      </w:pPr>
      <w:r>
        <w:rPr>
          <w:rFonts w:cs="Arial"/>
          <w:sz w:val="22"/>
          <w:szCs w:val="22"/>
          <w:lang w:val="es-ES"/>
        </w:rPr>
        <w:t>ENTE CONTRATANTE</w:t>
      </w:r>
    </w:p>
    <w:p w:rsidR="00632A49" w:rsidRPr="00632A49" w:rsidRDefault="00632A49" w:rsidP="009333BD">
      <w:pPr>
        <w:numPr>
          <w:ilvl w:val="0"/>
          <w:numId w:val="20"/>
        </w:numPr>
        <w:tabs>
          <w:tab w:val="clear" w:pos="643"/>
        </w:tabs>
        <w:jc w:val="both"/>
        <w:rPr>
          <w:rFonts w:cs="Arial"/>
          <w:sz w:val="22"/>
          <w:szCs w:val="22"/>
          <w:lang w:val="es-ES"/>
        </w:rPr>
      </w:pPr>
      <w:r w:rsidRPr="00632A49">
        <w:rPr>
          <w:rFonts w:cs="Arial"/>
          <w:sz w:val="22"/>
          <w:szCs w:val="22"/>
          <w:lang w:val="es-ES"/>
        </w:rPr>
        <w:lastRenderedPageBreak/>
        <w:t xml:space="preserve">MARCA O NOMBRE O RAZON SOCIAL DEL </w:t>
      </w:r>
      <w:r w:rsidR="00C728AF">
        <w:rPr>
          <w:rFonts w:cs="Arial"/>
          <w:sz w:val="22"/>
          <w:szCs w:val="22"/>
          <w:lang w:val="es-ES"/>
        </w:rPr>
        <w:t>CONTRATISTA PPP</w:t>
      </w:r>
    </w:p>
    <w:p w:rsidR="00632A49" w:rsidRPr="00632A49" w:rsidRDefault="00632A49" w:rsidP="009333BD">
      <w:pPr>
        <w:numPr>
          <w:ilvl w:val="0"/>
          <w:numId w:val="20"/>
        </w:numPr>
        <w:tabs>
          <w:tab w:val="clear" w:pos="643"/>
        </w:tabs>
        <w:jc w:val="both"/>
        <w:rPr>
          <w:rFonts w:cs="Arial"/>
          <w:sz w:val="22"/>
          <w:szCs w:val="22"/>
          <w:lang w:val="es-ES"/>
        </w:rPr>
      </w:pPr>
      <w:r w:rsidRPr="00632A49">
        <w:rPr>
          <w:rFonts w:cs="Arial"/>
          <w:sz w:val="22"/>
          <w:szCs w:val="22"/>
          <w:lang w:val="es-ES"/>
        </w:rPr>
        <w:t>NOMBRE DEL ELEMENTO (con código según planos)</w:t>
      </w:r>
    </w:p>
    <w:p w:rsidR="00632A49" w:rsidRPr="00C72FF9" w:rsidRDefault="00632A49" w:rsidP="009333BD">
      <w:pPr>
        <w:numPr>
          <w:ilvl w:val="0"/>
          <w:numId w:val="20"/>
        </w:numPr>
        <w:tabs>
          <w:tab w:val="clear" w:pos="643"/>
        </w:tabs>
        <w:jc w:val="both"/>
        <w:rPr>
          <w:rFonts w:cs="Arial"/>
          <w:sz w:val="22"/>
          <w:szCs w:val="22"/>
          <w:lang w:val="es-ES"/>
        </w:rPr>
      </w:pPr>
      <w:r w:rsidRPr="00C72FF9">
        <w:rPr>
          <w:rFonts w:cs="Arial"/>
          <w:sz w:val="22"/>
          <w:szCs w:val="22"/>
          <w:lang w:val="es-ES"/>
        </w:rPr>
        <w:t>CANTIDAD</w:t>
      </w:r>
    </w:p>
    <w:p w:rsidR="00632A49" w:rsidRPr="00632A49" w:rsidRDefault="00632A49" w:rsidP="009333BD">
      <w:pPr>
        <w:numPr>
          <w:ilvl w:val="0"/>
          <w:numId w:val="20"/>
        </w:numPr>
        <w:tabs>
          <w:tab w:val="clear" w:pos="643"/>
        </w:tabs>
        <w:jc w:val="both"/>
        <w:rPr>
          <w:rFonts w:cs="Arial"/>
          <w:sz w:val="22"/>
          <w:szCs w:val="22"/>
          <w:lang w:val="es-ES"/>
        </w:rPr>
      </w:pPr>
      <w:r w:rsidRPr="00632A49">
        <w:rPr>
          <w:rFonts w:cs="Arial"/>
          <w:sz w:val="22"/>
          <w:szCs w:val="22"/>
          <w:lang w:val="es-ES"/>
        </w:rPr>
        <w:t>PESO BRUTO Y PESO NETO (en kg)</w:t>
      </w:r>
    </w:p>
    <w:p w:rsidR="00632A49" w:rsidRPr="00632A49" w:rsidRDefault="00632A49" w:rsidP="009333BD">
      <w:pPr>
        <w:numPr>
          <w:ilvl w:val="0"/>
          <w:numId w:val="20"/>
        </w:numPr>
        <w:tabs>
          <w:tab w:val="clear" w:pos="643"/>
        </w:tabs>
        <w:jc w:val="both"/>
        <w:rPr>
          <w:rFonts w:cs="Arial"/>
          <w:sz w:val="22"/>
          <w:szCs w:val="22"/>
        </w:rPr>
      </w:pPr>
      <w:r w:rsidRPr="00632A49">
        <w:rPr>
          <w:rFonts w:cs="Arial"/>
          <w:sz w:val="22"/>
          <w:szCs w:val="22"/>
        </w:rPr>
        <w:t>APILAMIENTO MAXIMO</w:t>
      </w:r>
    </w:p>
    <w:p w:rsidR="00632A49" w:rsidRPr="00632A49" w:rsidRDefault="00632A49" w:rsidP="009333BD">
      <w:pPr>
        <w:numPr>
          <w:ilvl w:val="0"/>
          <w:numId w:val="20"/>
        </w:numPr>
        <w:tabs>
          <w:tab w:val="clear" w:pos="643"/>
        </w:tabs>
        <w:jc w:val="both"/>
        <w:rPr>
          <w:rFonts w:cs="Arial"/>
          <w:sz w:val="22"/>
          <w:szCs w:val="22"/>
          <w:lang w:val="es-ES"/>
        </w:rPr>
      </w:pPr>
      <w:r w:rsidRPr="00632A49">
        <w:rPr>
          <w:rFonts w:cs="Arial"/>
          <w:sz w:val="22"/>
          <w:szCs w:val="22"/>
          <w:lang w:val="es-ES"/>
        </w:rPr>
        <w:t>NUMERO DE REMESA A LA QUE CORRESPONDEN</w:t>
      </w:r>
    </w:p>
    <w:p w:rsidR="00632A49" w:rsidRPr="00632A49" w:rsidRDefault="00632A49" w:rsidP="009333BD">
      <w:pPr>
        <w:numPr>
          <w:ilvl w:val="0"/>
          <w:numId w:val="20"/>
        </w:numPr>
        <w:tabs>
          <w:tab w:val="clear" w:pos="643"/>
        </w:tabs>
        <w:jc w:val="both"/>
        <w:rPr>
          <w:rFonts w:cs="Arial"/>
          <w:sz w:val="22"/>
          <w:szCs w:val="22"/>
        </w:rPr>
      </w:pPr>
      <w:r w:rsidRPr="00632A49">
        <w:rPr>
          <w:rFonts w:cs="Arial"/>
          <w:sz w:val="22"/>
          <w:szCs w:val="22"/>
        </w:rPr>
        <w:t>NUMERO DE LOTE Y FECHA</w:t>
      </w:r>
    </w:p>
    <w:p w:rsidR="00632A49" w:rsidRPr="00632A49" w:rsidRDefault="00632A49" w:rsidP="009333BD">
      <w:pPr>
        <w:numPr>
          <w:ilvl w:val="0"/>
          <w:numId w:val="20"/>
        </w:numPr>
        <w:tabs>
          <w:tab w:val="clear" w:pos="643"/>
        </w:tabs>
        <w:jc w:val="both"/>
        <w:rPr>
          <w:rFonts w:cs="Arial"/>
          <w:sz w:val="22"/>
          <w:szCs w:val="22"/>
        </w:rPr>
      </w:pPr>
      <w:r w:rsidRPr="00632A49">
        <w:rPr>
          <w:rFonts w:cs="Arial"/>
          <w:sz w:val="22"/>
          <w:szCs w:val="22"/>
        </w:rPr>
        <w:t>NÚMERO DE ENVÍO</w:t>
      </w:r>
    </w:p>
    <w:p w:rsidR="00632A49" w:rsidRPr="00632A49" w:rsidRDefault="00632A49" w:rsidP="006D38BE">
      <w:pPr>
        <w:numPr>
          <w:ilvl w:val="0"/>
          <w:numId w:val="20"/>
        </w:numPr>
        <w:tabs>
          <w:tab w:val="clear" w:pos="643"/>
        </w:tabs>
        <w:spacing w:after="120"/>
        <w:jc w:val="both"/>
        <w:rPr>
          <w:rFonts w:cs="Arial"/>
          <w:sz w:val="22"/>
          <w:szCs w:val="22"/>
        </w:rPr>
      </w:pPr>
      <w:r w:rsidRPr="00632A49">
        <w:rPr>
          <w:rFonts w:cs="Arial"/>
          <w:sz w:val="22"/>
          <w:szCs w:val="22"/>
        </w:rPr>
        <w:t>DESTINO (OBRADOR)</w:t>
      </w:r>
    </w:p>
    <w:p w:rsidR="00632A49" w:rsidRPr="00D220E6" w:rsidRDefault="00C72FF9" w:rsidP="006D38BE">
      <w:pPr>
        <w:pStyle w:val="Ttulo2"/>
        <w:keepNext/>
        <w:widowControl w:val="0"/>
        <w:numPr>
          <w:ilvl w:val="1"/>
          <w:numId w:val="0"/>
        </w:numPr>
        <w:tabs>
          <w:tab w:val="num" w:pos="576"/>
        </w:tabs>
        <w:spacing w:before="0" w:after="120"/>
        <w:ind w:left="576" w:hanging="576"/>
        <w:rPr>
          <w:rFonts w:cs="Arial"/>
          <w:caps/>
          <w:smallCaps/>
          <w:sz w:val="22"/>
          <w:szCs w:val="22"/>
        </w:rPr>
      </w:pPr>
      <w:bookmarkStart w:id="83" w:name="_Toc97033870"/>
      <w:bookmarkStart w:id="84" w:name="_Toc112572352"/>
      <w:r w:rsidRPr="00D220E6">
        <w:rPr>
          <w:rFonts w:cs="Arial"/>
          <w:caps/>
          <w:smallCaps/>
          <w:sz w:val="22"/>
          <w:szCs w:val="22"/>
        </w:rPr>
        <w:t xml:space="preserve">2.8 </w:t>
      </w:r>
      <w:r w:rsidR="00632A49" w:rsidRPr="00D220E6">
        <w:rPr>
          <w:rFonts w:cs="Arial"/>
          <w:caps/>
          <w:smallCaps/>
          <w:sz w:val="22"/>
          <w:szCs w:val="22"/>
        </w:rPr>
        <w:t>Repuestos obligatorios</w:t>
      </w:r>
      <w:bookmarkEnd w:id="82"/>
      <w:bookmarkEnd w:id="83"/>
      <w:bookmarkEnd w:id="84"/>
    </w:p>
    <w:p w:rsidR="00632A49" w:rsidRPr="00D220E6" w:rsidRDefault="00632A49" w:rsidP="006D38BE">
      <w:pPr>
        <w:jc w:val="both"/>
        <w:rPr>
          <w:rFonts w:cs="Arial"/>
          <w:sz w:val="22"/>
          <w:szCs w:val="22"/>
          <w:lang w:val="es-ES"/>
        </w:rPr>
      </w:pPr>
      <w:r w:rsidRPr="00D220E6">
        <w:rPr>
          <w:rFonts w:cs="Arial"/>
          <w:sz w:val="22"/>
          <w:szCs w:val="22"/>
          <w:lang w:val="es-ES"/>
        </w:rPr>
        <w:t xml:space="preserve">El </w:t>
      </w:r>
      <w:r w:rsidR="00C728AF">
        <w:rPr>
          <w:rFonts w:cs="Arial"/>
          <w:sz w:val="22"/>
          <w:szCs w:val="22"/>
          <w:lang w:val="es-ES"/>
        </w:rPr>
        <w:t>CONTRATISTA PPP</w:t>
      </w:r>
      <w:r w:rsidRPr="00D220E6">
        <w:rPr>
          <w:rFonts w:cs="Arial"/>
          <w:sz w:val="22"/>
          <w:szCs w:val="22"/>
          <w:lang w:val="es-ES"/>
        </w:rPr>
        <w:t xml:space="preserve"> deberá suministrar, en concepto de repuestos imprescindibles para la entrada en servicio, de manera confiable de las líneas, la cantidad mínima de:</w:t>
      </w:r>
    </w:p>
    <w:p w:rsidR="00C72FF9" w:rsidRPr="00D220E6" w:rsidRDefault="00632A49" w:rsidP="006D38BE">
      <w:pPr>
        <w:numPr>
          <w:ilvl w:val="0"/>
          <w:numId w:val="28"/>
        </w:numPr>
        <w:spacing w:before="120" w:after="120"/>
        <w:jc w:val="both"/>
        <w:rPr>
          <w:rFonts w:cs="Arial"/>
          <w:sz w:val="22"/>
          <w:szCs w:val="22"/>
          <w:lang w:val="es-ES"/>
        </w:rPr>
      </w:pPr>
      <w:r w:rsidRPr="00D220E6">
        <w:rPr>
          <w:rFonts w:cs="Arial"/>
          <w:sz w:val="22"/>
          <w:szCs w:val="22"/>
          <w:lang w:val="es-ES"/>
        </w:rPr>
        <w:t xml:space="preserve">Todos los componentes, originales, nuevos, del sistema </w:t>
      </w:r>
      <w:proofErr w:type="spellStart"/>
      <w:r w:rsidRPr="00D220E6">
        <w:rPr>
          <w:rFonts w:cs="Arial"/>
          <w:sz w:val="22"/>
          <w:szCs w:val="22"/>
          <w:lang w:val="es-ES"/>
        </w:rPr>
        <w:t>amortiguante</w:t>
      </w:r>
      <w:proofErr w:type="spellEnd"/>
      <w:r w:rsidRPr="00D220E6">
        <w:rPr>
          <w:rFonts w:cs="Arial"/>
          <w:sz w:val="22"/>
          <w:szCs w:val="22"/>
          <w:lang w:val="es-ES"/>
        </w:rPr>
        <w:t xml:space="preserve"> para conductor y cable de guardia OPGW, correspondientes al 3% (tres por ciento) de la longitud total de las LAT de 132 </w:t>
      </w:r>
      <w:proofErr w:type="spellStart"/>
      <w:r w:rsidRPr="00D220E6">
        <w:rPr>
          <w:rFonts w:cs="Arial"/>
          <w:sz w:val="22"/>
          <w:szCs w:val="22"/>
          <w:lang w:val="es-ES"/>
        </w:rPr>
        <w:t>kV</w:t>
      </w:r>
      <w:proofErr w:type="spellEnd"/>
      <w:r w:rsidR="00C72FF9" w:rsidRPr="00D220E6">
        <w:rPr>
          <w:rFonts w:cs="Arial"/>
          <w:sz w:val="22"/>
          <w:szCs w:val="22"/>
          <w:lang w:val="es-ES"/>
        </w:rPr>
        <w:t xml:space="preserve"> que constituyen el sistema de Interconexión entre la E.T. </w:t>
      </w:r>
      <w:r w:rsidR="00A12EA5">
        <w:rPr>
          <w:rFonts w:cs="Arial"/>
          <w:sz w:val="22"/>
          <w:szCs w:val="22"/>
          <w:lang w:val="es-ES"/>
        </w:rPr>
        <w:t xml:space="preserve">Coronel </w:t>
      </w:r>
      <w:proofErr w:type="spellStart"/>
      <w:r w:rsidR="00A12EA5">
        <w:rPr>
          <w:rFonts w:cs="Arial"/>
          <w:sz w:val="22"/>
          <w:szCs w:val="22"/>
          <w:lang w:val="es-ES"/>
        </w:rPr>
        <w:t>Charlone</w:t>
      </w:r>
      <w:proofErr w:type="spellEnd"/>
      <w:r w:rsidR="00C72FF9" w:rsidRPr="00D220E6">
        <w:rPr>
          <w:rFonts w:cs="Arial"/>
          <w:sz w:val="22"/>
          <w:szCs w:val="22"/>
          <w:lang w:val="es-ES"/>
        </w:rPr>
        <w:t xml:space="preserve"> y las distintas estaciones transformadoras de cada localidad. Estos repuestos serán entregados en forma separada a los respectivos </w:t>
      </w:r>
      <w:r w:rsidR="00D220E6" w:rsidRPr="00D220E6">
        <w:rPr>
          <w:rFonts w:cs="Arial"/>
          <w:sz w:val="22"/>
          <w:szCs w:val="22"/>
          <w:lang w:val="es-ES"/>
        </w:rPr>
        <w:t>T</w:t>
      </w:r>
      <w:r w:rsidR="00C72FF9" w:rsidRPr="00D220E6">
        <w:rPr>
          <w:rFonts w:cs="Arial"/>
          <w:sz w:val="22"/>
          <w:szCs w:val="22"/>
          <w:lang w:val="es-ES"/>
        </w:rPr>
        <w:t>ransportistas Troncales que operan las mismas.</w:t>
      </w:r>
    </w:p>
    <w:p w:rsidR="00632A49" w:rsidRPr="00C72FF9" w:rsidRDefault="00C72FF9" w:rsidP="006D38BE">
      <w:pPr>
        <w:pStyle w:val="Ttulo2"/>
        <w:keepNext/>
        <w:widowControl w:val="0"/>
        <w:numPr>
          <w:ilvl w:val="1"/>
          <w:numId w:val="0"/>
        </w:numPr>
        <w:tabs>
          <w:tab w:val="num" w:pos="576"/>
        </w:tabs>
        <w:spacing w:before="0" w:after="120"/>
        <w:ind w:left="576" w:hanging="576"/>
        <w:rPr>
          <w:rFonts w:cs="Arial"/>
          <w:caps/>
          <w:smallCaps/>
          <w:sz w:val="22"/>
          <w:szCs w:val="22"/>
          <w:lang w:val="es-ES"/>
        </w:rPr>
      </w:pPr>
      <w:bookmarkStart w:id="85" w:name="_Toc112572353"/>
      <w:r w:rsidRPr="00C72FF9">
        <w:rPr>
          <w:rFonts w:cs="Arial"/>
          <w:caps/>
          <w:smallCaps/>
          <w:sz w:val="22"/>
          <w:szCs w:val="22"/>
          <w:lang w:val="es-ES"/>
        </w:rPr>
        <w:t xml:space="preserve">2.9 </w:t>
      </w:r>
      <w:r w:rsidR="00632A49" w:rsidRPr="00C72FF9">
        <w:rPr>
          <w:rFonts w:cs="Arial"/>
          <w:caps/>
          <w:smallCaps/>
          <w:sz w:val="22"/>
          <w:szCs w:val="22"/>
          <w:lang w:val="es-ES"/>
        </w:rPr>
        <w:t>Sistema de Gestión de Calidad</w:t>
      </w:r>
      <w:bookmarkEnd w:id="85"/>
    </w:p>
    <w:p w:rsidR="00632A49" w:rsidRPr="00632A49" w:rsidRDefault="00632A49" w:rsidP="006D38BE">
      <w:pPr>
        <w:spacing w:after="120"/>
        <w:rPr>
          <w:rFonts w:cs="Arial"/>
          <w:b/>
          <w:bCs/>
          <w:sz w:val="22"/>
          <w:szCs w:val="22"/>
          <w:lang w:val="es-ES"/>
        </w:rPr>
      </w:pPr>
      <w:r w:rsidRPr="00632A49">
        <w:rPr>
          <w:rFonts w:cs="Arial"/>
          <w:b/>
          <w:sz w:val="22"/>
          <w:szCs w:val="22"/>
          <w:lang w:val="es-ES"/>
        </w:rPr>
        <w:t>2.9.1</w:t>
      </w:r>
      <w:r w:rsidRPr="00632A49">
        <w:rPr>
          <w:rFonts w:cs="Arial"/>
          <w:sz w:val="22"/>
          <w:szCs w:val="22"/>
          <w:lang w:val="es-ES"/>
        </w:rPr>
        <w:tab/>
      </w:r>
      <w:r w:rsidRPr="00632A49">
        <w:rPr>
          <w:rFonts w:cs="Arial"/>
          <w:b/>
          <w:sz w:val="22"/>
          <w:szCs w:val="22"/>
          <w:lang w:val="es-ES"/>
        </w:rPr>
        <w:t>Documentación de Calidad</w:t>
      </w:r>
    </w:p>
    <w:p w:rsidR="00632A49" w:rsidRPr="00632A49" w:rsidRDefault="00632A49" w:rsidP="006D38BE">
      <w:pPr>
        <w:spacing w:after="120"/>
        <w:jc w:val="both"/>
        <w:rPr>
          <w:rFonts w:cs="Arial"/>
          <w:sz w:val="22"/>
          <w:szCs w:val="22"/>
          <w:lang w:val="es-ES"/>
        </w:rPr>
      </w:pPr>
      <w:r w:rsidRPr="00632A49">
        <w:rPr>
          <w:rFonts w:cs="Arial"/>
          <w:sz w:val="22"/>
          <w:szCs w:val="22"/>
          <w:lang w:val="es-ES"/>
        </w:rPr>
        <w:t xml:space="preserve">El fabricante deberá demostrar fehacientemente la adopción de un Sistema de Gestión de la Calidad que cumpla con los requisitos </w:t>
      </w:r>
      <w:r w:rsidR="0064013D">
        <w:rPr>
          <w:rFonts w:cs="Arial"/>
          <w:sz w:val="22"/>
          <w:szCs w:val="22"/>
          <w:lang w:val="es-ES"/>
        </w:rPr>
        <w:t>establecidos en la Sección VIII k</w:t>
      </w:r>
      <w:r w:rsidR="006D38BE">
        <w:rPr>
          <w:rFonts w:cs="Arial"/>
          <w:sz w:val="22"/>
          <w:szCs w:val="22"/>
          <w:lang w:val="es-ES"/>
        </w:rPr>
        <w:t>1</w:t>
      </w:r>
      <w:r w:rsidR="0064013D">
        <w:rPr>
          <w:rFonts w:cs="Arial"/>
          <w:sz w:val="22"/>
          <w:szCs w:val="22"/>
          <w:lang w:val="es-ES"/>
        </w:rPr>
        <w:t xml:space="preserve"> </w:t>
      </w:r>
      <w:r w:rsidRPr="00632A49">
        <w:rPr>
          <w:rFonts w:cs="Arial"/>
          <w:sz w:val="22"/>
          <w:szCs w:val="22"/>
          <w:lang w:val="es-ES"/>
        </w:rPr>
        <w:t>del</w:t>
      </w:r>
      <w:r w:rsidR="0064013D">
        <w:rPr>
          <w:rFonts w:cs="Arial"/>
          <w:sz w:val="22"/>
          <w:szCs w:val="22"/>
          <w:lang w:val="es-ES"/>
        </w:rPr>
        <w:t xml:space="preserve"> presente Pliego</w:t>
      </w:r>
      <w:r w:rsidRPr="00632A49">
        <w:rPr>
          <w:rFonts w:cs="Arial"/>
          <w:sz w:val="22"/>
          <w:szCs w:val="22"/>
          <w:lang w:val="es-ES"/>
        </w:rPr>
        <w:t>.</w:t>
      </w:r>
    </w:p>
    <w:p w:rsidR="00632A49" w:rsidRPr="00632A49" w:rsidRDefault="00632A49" w:rsidP="006D38BE">
      <w:pPr>
        <w:spacing w:after="120"/>
        <w:rPr>
          <w:rFonts w:cs="Arial"/>
          <w:b/>
          <w:bCs/>
          <w:sz w:val="22"/>
          <w:szCs w:val="22"/>
          <w:lang w:val="es-ES"/>
        </w:rPr>
      </w:pPr>
      <w:r w:rsidRPr="00632A49">
        <w:rPr>
          <w:rFonts w:cs="Arial"/>
          <w:b/>
          <w:sz w:val="22"/>
          <w:szCs w:val="22"/>
          <w:lang w:val="es-ES"/>
        </w:rPr>
        <w:t>2.9.2</w:t>
      </w:r>
      <w:r w:rsidRPr="00632A49">
        <w:rPr>
          <w:rFonts w:cs="Arial"/>
          <w:sz w:val="22"/>
          <w:szCs w:val="22"/>
          <w:lang w:val="es-ES"/>
        </w:rPr>
        <w:tab/>
      </w:r>
      <w:r w:rsidRPr="00632A49">
        <w:rPr>
          <w:rFonts w:cs="Arial"/>
          <w:b/>
          <w:sz w:val="22"/>
          <w:szCs w:val="22"/>
          <w:lang w:val="es-ES"/>
        </w:rPr>
        <w:t>Auditorias de Calidad</w:t>
      </w:r>
    </w:p>
    <w:p w:rsidR="00632A49" w:rsidRPr="00632A49" w:rsidRDefault="00632A49" w:rsidP="00632A49">
      <w:pPr>
        <w:pStyle w:val="Textoindependiente"/>
        <w:rPr>
          <w:rFonts w:cs="Arial"/>
          <w:b w:val="0"/>
          <w:bCs/>
          <w:sz w:val="22"/>
          <w:szCs w:val="22"/>
          <w:lang w:val="es-ES"/>
        </w:rPr>
      </w:pPr>
      <w:r w:rsidRPr="00632A49">
        <w:rPr>
          <w:rFonts w:cs="Arial"/>
          <w:b w:val="0"/>
          <w:bCs/>
          <w:sz w:val="22"/>
          <w:szCs w:val="22"/>
          <w:lang w:val="es-ES"/>
        </w:rPr>
        <w:t xml:space="preserve">El </w:t>
      </w:r>
      <w:r w:rsidR="00C728AF">
        <w:rPr>
          <w:rFonts w:cs="Arial"/>
          <w:b w:val="0"/>
          <w:bCs/>
          <w:sz w:val="22"/>
          <w:szCs w:val="22"/>
          <w:lang w:val="es-ES"/>
        </w:rPr>
        <w:t>ENTE CONTRATANTE</w:t>
      </w:r>
      <w:r w:rsidRPr="00632A49">
        <w:rPr>
          <w:rFonts w:cs="Arial"/>
          <w:b w:val="0"/>
          <w:bCs/>
          <w:sz w:val="22"/>
          <w:szCs w:val="22"/>
          <w:lang w:val="es-ES"/>
        </w:rPr>
        <w:t xml:space="preserve"> dispondrá de representantes y/o inspectores que realizaran auditorías, como una herramienta de gestión para el seguimiento y verificación de la implementación efectiva de los sistemas de gestión de calidad de las provisiones. Estos deberán cumplir con los requerimientos de </w:t>
      </w:r>
      <w:r w:rsidRPr="00DE33E2">
        <w:rPr>
          <w:rFonts w:cs="Arial"/>
          <w:b w:val="0"/>
          <w:bCs/>
          <w:sz w:val="22"/>
          <w:szCs w:val="22"/>
          <w:lang w:val="es-ES"/>
        </w:rPr>
        <w:t>la norma ISO 900</w:t>
      </w:r>
      <w:r w:rsidR="00DE33E2">
        <w:rPr>
          <w:rFonts w:cs="Arial"/>
          <w:b w:val="0"/>
          <w:bCs/>
          <w:sz w:val="22"/>
          <w:szCs w:val="22"/>
          <w:lang w:val="es-ES"/>
        </w:rPr>
        <w:t>1:2015</w:t>
      </w:r>
      <w:r w:rsidRPr="00DE33E2">
        <w:rPr>
          <w:rFonts w:cs="Arial"/>
          <w:b w:val="0"/>
          <w:bCs/>
          <w:sz w:val="22"/>
          <w:szCs w:val="22"/>
          <w:lang w:val="es-ES"/>
        </w:rPr>
        <w:t>.</w:t>
      </w:r>
    </w:p>
    <w:p w:rsidR="00632A49" w:rsidRPr="00632A49" w:rsidRDefault="00632A49" w:rsidP="0064013D">
      <w:pPr>
        <w:spacing w:before="120"/>
        <w:jc w:val="both"/>
        <w:rPr>
          <w:rFonts w:cs="Arial"/>
          <w:sz w:val="22"/>
          <w:szCs w:val="22"/>
          <w:lang w:val="es-ES"/>
        </w:rPr>
      </w:pPr>
      <w:r w:rsidRPr="00632A49">
        <w:rPr>
          <w:rFonts w:cs="Arial"/>
          <w:sz w:val="22"/>
          <w:szCs w:val="22"/>
          <w:lang w:val="es-ES"/>
        </w:rPr>
        <w:t>A tal efecto se desarrollará un proceso sistemático, independiente y documentado para obtener evidencias y evaluarlas objetivamente a fin de determinar hasta qué punto se cumple los requerimientos.</w:t>
      </w:r>
    </w:p>
    <w:p w:rsidR="00632A49" w:rsidRPr="00632A49" w:rsidRDefault="00632A49" w:rsidP="0064013D">
      <w:pPr>
        <w:spacing w:before="120"/>
        <w:jc w:val="both"/>
        <w:rPr>
          <w:rFonts w:cs="Arial"/>
          <w:sz w:val="22"/>
          <w:szCs w:val="22"/>
          <w:lang w:val="es-ES"/>
        </w:rPr>
      </w:pPr>
      <w:r w:rsidRPr="00632A49">
        <w:rPr>
          <w:rFonts w:cs="Arial"/>
          <w:sz w:val="22"/>
          <w:szCs w:val="22"/>
          <w:lang w:val="es-ES"/>
        </w:rPr>
        <w:t>Los auditados deberán poner a disposición de los representantes y/o inspectores de toda la documentación e información requerida para llevar a cabo exitosamente las citadas auditorías.</w:t>
      </w:r>
    </w:p>
    <w:p w:rsidR="00632A49" w:rsidRPr="00632A49" w:rsidRDefault="00632A49" w:rsidP="00C72FF9">
      <w:pPr>
        <w:spacing w:before="120"/>
        <w:rPr>
          <w:rFonts w:cs="Arial"/>
          <w:sz w:val="22"/>
          <w:szCs w:val="22"/>
          <w:lang w:val="es-ES"/>
        </w:rPr>
      </w:pPr>
      <w:r w:rsidRPr="00632A49">
        <w:rPr>
          <w:rFonts w:cs="Arial"/>
          <w:sz w:val="22"/>
          <w:szCs w:val="22"/>
          <w:lang w:val="es-ES"/>
        </w:rPr>
        <w:t>Los objetivos serán los siguientes:</w:t>
      </w:r>
    </w:p>
    <w:p w:rsidR="00632A49" w:rsidRPr="00632A49" w:rsidRDefault="00632A49" w:rsidP="00632A49">
      <w:pPr>
        <w:pStyle w:val="Lista1"/>
        <w:spacing w:after="0"/>
        <w:jc w:val="both"/>
        <w:rPr>
          <w:rFonts w:eastAsia="Arial" w:cs="Arial"/>
          <w:sz w:val="22"/>
          <w:szCs w:val="22"/>
        </w:rPr>
      </w:pPr>
      <w:r w:rsidRPr="00632A49">
        <w:rPr>
          <w:rFonts w:eastAsia="Arial" w:cs="Arial"/>
          <w:sz w:val="22"/>
          <w:szCs w:val="22"/>
          <w:lang w:val="es-ES_tradnl"/>
        </w:rPr>
        <w:t>Determinación del grado de conformidad del Sistema de Gestión de Calidad (SGC) del auditado</w:t>
      </w:r>
    </w:p>
    <w:p w:rsidR="00632A49" w:rsidRPr="00632A49" w:rsidRDefault="00632A49" w:rsidP="00632A49">
      <w:pPr>
        <w:pStyle w:val="Lista1"/>
        <w:spacing w:after="0"/>
        <w:jc w:val="both"/>
        <w:rPr>
          <w:rFonts w:eastAsia="Arial" w:cs="Arial"/>
          <w:sz w:val="22"/>
          <w:szCs w:val="22"/>
        </w:rPr>
      </w:pPr>
      <w:r w:rsidRPr="00632A49">
        <w:rPr>
          <w:rFonts w:eastAsia="Arial" w:cs="Arial"/>
          <w:sz w:val="22"/>
          <w:szCs w:val="22"/>
          <w:lang w:val="es-ES_tradnl"/>
        </w:rPr>
        <w:t>Evaluación de la capacidad del SGC para asegurar el cumplimiento de los requerimientos contractuales</w:t>
      </w:r>
    </w:p>
    <w:p w:rsidR="00632A49" w:rsidRPr="00632A49" w:rsidRDefault="00632A49" w:rsidP="00632A49">
      <w:pPr>
        <w:pStyle w:val="Lista1"/>
        <w:spacing w:after="0"/>
        <w:jc w:val="both"/>
        <w:rPr>
          <w:rFonts w:eastAsia="Arial" w:cs="Arial"/>
          <w:sz w:val="22"/>
          <w:szCs w:val="22"/>
        </w:rPr>
      </w:pPr>
      <w:r w:rsidRPr="00632A49">
        <w:rPr>
          <w:rFonts w:eastAsia="Arial" w:cs="Arial"/>
          <w:sz w:val="22"/>
          <w:szCs w:val="22"/>
          <w:lang w:val="es-ES_tradnl"/>
        </w:rPr>
        <w:t xml:space="preserve">Evaluación de la eficacia del SGC para lograr los objetivos especificados </w:t>
      </w:r>
    </w:p>
    <w:p w:rsidR="00632A49" w:rsidRPr="00632A49" w:rsidRDefault="00632A49" w:rsidP="00632A49">
      <w:pPr>
        <w:pStyle w:val="Lista1"/>
        <w:spacing w:after="0"/>
        <w:jc w:val="both"/>
        <w:rPr>
          <w:rFonts w:eastAsia="Arial" w:cs="Arial"/>
          <w:sz w:val="22"/>
          <w:szCs w:val="22"/>
        </w:rPr>
      </w:pPr>
      <w:r w:rsidRPr="00632A49">
        <w:rPr>
          <w:rFonts w:eastAsia="Arial" w:cs="Arial"/>
          <w:sz w:val="22"/>
          <w:szCs w:val="22"/>
          <w:lang w:val="es-ES_tradnl"/>
        </w:rPr>
        <w:t>Identificación de áreas potenciales de mejora del SGC.</w:t>
      </w:r>
      <w:r w:rsidRPr="00632A49">
        <w:rPr>
          <w:rFonts w:eastAsia="Arial" w:cs="Arial"/>
          <w:sz w:val="22"/>
          <w:szCs w:val="22"/>
        </w:rPr>
        <w:t xml:space="preserve"> </w:t>
      </w:r>
    </w:p>
    <w:p w:rsidR="00C72FF9" w:rsidRDefault="00C72FF9" w:rsidP="00632A49">
      <w:pPr>
        <w:rPr>
          <w:rFonts w:cs="Arial"/>
          <w:sz w:val="22"/>
          <w:szCs w:val="22"/>
          <w:lang w:val="es-ES"/>
        </w:rPr>
      </w:pPr>
    </w:p>
    <w:p w:rsidR="00632A49" w:rsidRPr="00C72FF9" w:rsidRDefault="00632A49" w:rsidP="006D38BE">
      <w:pPr>
        <w:spacing w:after="120"/>
        <w:rPr>
          <w:rFonts w:cs="Arial"/>
          <w:sz w:val="22"/>
          <w:szCs w:val="22"/>
          <w:u w:val="single"/>
          <w:lang w:val="es-ES"/>
        </w:rPr>
      </w:pPr>
      <w:r w:rsidRPr="00C72FF9">
        <w:rPr>
          <w:rFonts w:cs="Arial"/>
          <w:sz w:val="22"/>
          <w:szCs w:val="22"/>
          <w:u w:val="single"/>
          <w:lang w:val="es-ES"/>
        </w:rPr>
        <w:t>Tipos de Auditorías</w:t>
      </w:r>
    </w:p>
    <w:p w:rsidR="00632A49" w:rsidRPr="00632A49" w:rsidRDefault="00632A49" w:rsidP="00632A49">
      <w:pPr>
        <w:rPr>
          <w:rFonts w:cs="Arial"/>
          <w:sz w:val="22"/>
          <w:szCs w:val="22"/>
          <w:lang w:val="es-ES"/>
        </w:rPr>
      </w:pPr>
      <w:r w:rsidRPr="00632A49">
        <w:rPr>
          <w:rFonts w:cs="Arial"/>
          <w:sz w:val="22"/>
          <w:szCs w:val="22"/>
          <w:lang w:val="es-ES"/>
        </w:rPr>
        <w:t>Está previsto realizar dos tipos de auditorías:</w:t>
      </w:r>
    </w:p>
    <w:p w:rsidR="00632A49" w:rsidRPr="00632A49" w:rsidRDefault="00632A49" w:rsidP="00632A49">
      <w:pPr>
        <w:pStyle w:val="Lista1"/>
        <w:spacing w:after="0"/>
        <w:jc w:val="both"/>
        <w:rPr>
          <w:rFonts w:eastAsia="Arial" w:cs="Arial"/>
          <w:sz w:val="22"/>
          <w:szCs w:val="22"/>
          <w:lang w:val="es-ES_tradnl"/>
        </w:rPr>
      </w:pPr>
      <w:r w:rsidRPr="00632A49">
        <w:rPr>
          <w:rFonts w:eastAsia="Arial" w:cs="Arial"/>
          <w:b/>
          <w:bCs/>
          <w:sz w:val="22"/>
          <w:szCs w:val="22"/>
          <w:lang w:val="es-ES_tradnl"/>
        </w:rPr>
        <w:lastRenderedPageBreak/>
        <w:t>Auditorías de sistema:</w:t>
      </w:r>
      <w:r w:rsidRPr="00632A49">
        <w:rPr>
          <w:rFonts w:eastAsia="Arial" w:cs="Arial"/>
          <w:sz w:val="22"/>
          <w:szCs w:val="22"/>
          <w:lang w:val="es-ES_tradnl"/>
        </w:rPr>
        <w:t xml:space="preserve"> </w:t>
      </w:r>
      <w:r w:rsidRPr="00632A49">
        <w:rPr>
          <w:rFonts w:cs="Arial"/>
          <w:sz w:val="22"/>
          <w:szCs w:val="22"/>
        </w:rPr>
        <w:t>Serán realizadas al inicio de cada subcontrato de provisión</w:t>
      </w:r>
      <w:bookmarkStart w:id="86" w:name="_GoBack"/>
      <w:bookmarkEnd w:id="86"/>
      <w:r w:rsidRPr="00632A49">
        <w:rPr>
          <w:rFonts w:cs="Arial"/>
          <w:sz w:val="22"/>
          <w:szCs w:val="22"/>
        </w:rPr>
        <w:t xml:space="preserve"> y con posterioridad, si los resultados de auditorías de proceso o problemas en las entregas mostraran indicios de que el proveedor estuviera teniendo fallas sistémicas.</w:t>
      </w:r>
    </w:p>
    <w:p w:rsidR="00632A49" w:rsidRPr="00632A49" w:rsidRDefault="00632A49" w:rsidP="00632A49">
      <w:pPr>
        <w:pStyle w:val="Lista1"/>
        <w:spacing w:after="0"/>
        <w:jc w:val="both"/>
        <w:rPr>
          <w:rFonts w:eastAsia="Arial" w:cs="Arial"/>
          <w:sz w:val="22"/>
          <w:szCs w:val="22"/>
          <w:lang w:val="es-ES_tradnl"/>
        </w:rPr>
      </w:pPr>
      <w:r w:rsidRPr="00632A49">
        <w:rPr>
          <w:rFonts w:eastAsia="Arial" w:cs="Arial"/>
          <w:b/>
          <w:bCs/>
          <w:sz w:val="22"/>
          <w:szCs w:val="22"/>
          <w:lang w:val="es-ES_tradnl"/>
        </w:rPr>
        <w:t>Auditorías de proceso:</w:t>
      </w:r>
      <w:r w:rsidRPr="00632A49">
        <w:rPr>
          <w:rFonts w:eastAsia="Arial" w:cs="Arial"/>
          <w:sz w:val="22"/>
          <w:szCs w:val="22"/>
          <w:lang w:val="es-ES_tradnl"/>
        </w:rPr>
        <w:t xml:space="preserve"> </w:t>
      </w:r>
      <w:r w:rsidRPr="00632A49">
        <w:rPr>
          <w:rFonts w:cs="Arial"/>
          <w:sz w:val="22"/>
          <w:szCs w:val="22"/>
        </w:rPr>
        <w:t>Serán realizadas mientras dure el subcontrato de provisión.</w:t>
      </w:r>
    </w:p>
    <w:p w:rsidR="00C72FF9" w:rsidRDefault="00C72FF9" w:rsidP="00632A49">
      <w:pPr>
        <w:rPr>
          <w:rFonts w:cs="Arial"/>
          <w:sz w:val="22"/>
          <w:szCs w:val="22"/>
          <w:lang w:val="es-ES"/>
        </w:rPr>
      </w:pPr>
    </w:p>
    <w:p w:rsidR="00632A49" w:rsidRPr="00C72FF9" w:rsidRDefault="00632A49" w:rsidP="006D38BE">
      <w:pPr>
        <w:spacing w:after="120"/>
        <w:rPr>
          <w:rFonts w:cs="Arial"/>
          <w:sz w:val="22"/>
          <w:szCs w:val="22"/>
          <w:u w:val="single"/>
          <w:lang w:val="es-ES"/>
        </w:rPr>
      </w:pPr>
      <w:r w:rsidRPr="00C72FF9">
        <w:rPr>
          <w:rFonts w:cs="Arial"/>
          <w:sz w:val="22"/>
          <w:szCs w:val="22"/>
          <w:u w:val="single"/>
          <w:lang w:val="es-ES"/>
        </w:rPr>
        <w:t>Frecuencia de Auditorías</w:t>
      </w:r>
    </w:p>
    <w:p w:rsidR="00632A49" w:rsidRPr="00632A49" w:rsidRDefault="00C72FF9" w:rsidP="006D38BE">
      <w:pPr>
        <w:jc w:val="both"/>
        <w:rPr>
          <w:rFonts w:cs="Arial"/>
          <w:sz w:val="22"/>
          <w:szCs w:val="22"/>
          <w:lang w:val="es-ES"/>
        </w:rPr>
      </w:pPr>
      <w:r w:rsidRPr="00632A49">
        <w:rPr>
          <w:rFonts w:cs="Arial"/>
          <w:sz w:val="22"/>
          <w:szCs w:val="22"/>
          <w:lang w:val="es-ES"/>
        </w:rPr>
        <w:t>Está</w:t>
      </w:r>
      <w:r w:rsidR="00632A49" w:rsidRPr="00632A49">
        <w:rPr>
          <w:rFonts w:cs="Arial"/>
          <w:sz w:val="22"/>
          <w:szCs w:val="22"/>
          <w:lang w:val="es-ES"/>
        </w:rPr>
        <w:t xml:space="preserve"> previsto realizar como mínimo una auditoría mensual en las fábricas de cada sub</w:t>
      </w:r>
      <w:r w:rsidR="00C728AF">
        <w:rPr>
          <w:rFonts w:cs="Arial"/>
          <w:sz w:val="22"/>
          <w:szCs w:val="22"/>
          <w:lang w:val="es-ES"/>
        </w:rPr>
        <w:t xml:space="preserve">contratista </w:t>
      </w:r>
      <w:r w:rsidR="00632A49" w:rsidRPr="00632A49">
        <w:rPr>
          <w:rFonts w:cs="Arial"/>
          <w:sz w:val="22"/>
          <w:szCs w:val="22"/>
          <w:lang w:val="es-ES"/>
        </w:rPr>
        <w:t>mientras dure la fabricación de materiales y/o productos.</w:t>
      </w:r>
    </w:p>
    <w:p w:rsidR="00C72FF9" w:rsidRDefault="00C72FF9" w:rsidP="00632A49">
      <w:pPr>
        <w:rPr>
          <w:rFonts w:cs="Arial"/>
          <w:sz w:val="22"/>
          <w:szCs w:val="22"/>
          <w:lang w:val="es-ES"/>
        </w:rPr>
      </w:pPr>
    </w:p>
    <w:p w:rsidR="00632A49" w:rsidRPr="00C72FF9" w:rsidRDefault="00632A49" w:rsidP="006D38BE">
      <w:pPr>
        <w:spacing w:after="120"/>
        <w:rPr>
          <w:rFonts w:cs="Arial"/>
          <w:sz w:val="22"/>
          <w:szCs w:val="22"/>
          <w:u w:val="single"/>
          <w:lang w:val="es-ES"/>
        </w:rPr>
      </w:pPr>
      <w:r w:rsidRPr="00C72FF9">
        <w:rPr>
          <w:rFonts w:cs="Arial"/>
          <w:sz w:val="22"/>
          <w:szCs w:val="22"/>
          <w:u w:val="single"/>
          <w:lang w:val="es-ES"/>
        </w:rPr>
        <w:t>Programa de auditorías</w:t>
      </w:r>
    </w:p>
    <w:p w:rsidR="00632A49" w:rsidRPr="00632A49" w:rsidRDefault="00632A49" w:rsidP="006D38BE">
      <w:pPr>
        <w:spacing w:after="120"/>
        <w:rPr>
          <w:rFonts w:cs="Arial"/>
          <w:sz w:val="22"/>
          <w:szCs w:val="22"/>
          <w:lang w:val="es-ES"/>
        </w:rPr>
      </w:pPr>
      <w:r w:rsidRPr="00632A49">
        <w:rPr>
          <w:rFonts w:cs="Arial"/>
          <w:sz w:val="22"/>
          <w:szCs w:val="22"/>
          <w:lang w:val="es-ES"/>
        </w:rPr>
        <w:t>Se elaborará un cronograma mensual de visitas que contemplará:</w:t>
      </w:r>
    </w:p>
    <w:p w:rsidR="00632A49" w:rsidRPr="00632A49" w:rsidRDefault="00632A49" w:rsidP="00632A49">
      <w:pPr>
        <w:pStyle w:val="Lista1"/>
        <w:spacing w:after="0"/>
        <w:jc w:val="both"/>
        <w:rPr>
          <w:rFonts w:eastAsia="Arial" w:cs="Arial"/>
          <w:sz w:val="22"/>
          <w:szCs w:val="22"/>
          <w:lang w:val="es-ES_tradnl"/>
        </w:rPr>
      </w:pPr>
      <w:r w:rsidRPr="00632A49">
        <w:rPr>
          <w:rFonts w:eastAsia="Arial" w:cs="Arial"/>
          <w:sz w:val="22"/>
          <w:szCs w:val="22"/>
          <w:lang w:val="es-ES_tradnl"/>
        </w:rPr>
        <w:t>Cronograma de fabricación, programa de verificaciones de ensayos y pruebas, de manera que la auditoría coincida con etapas estratégicas del proceso.</w:t>
      </w:r>
    </w:p>
    <w:p w:rsidR="004D431A" w:rsidRPr="00C72FF9" w:rsidRDefault="00632A49" w:rsidP="00632A49">
      <w:pPr>
        <w:pStyle w:val="Lista1"/>
        <w:spacing w:after="0"/>
        <w:jc w:val="both"/>
        <w:rPr>
          <w:rFonts w:cs="Arial"/>
          <w:sz w:val="22"/>
          <w:szCs w:val="22"/>
        </w:rPr>
      </w:pPr>
      <w:r w:rsidRPr="00C72FF9">
        <w:rPr>
          <w:rFonts w:eastAsia="Arial" w:cs="Arial"/>
          <w:sz w:val="22"/>
          <w:szCs w:val="22"/>
          <w:lang w:val="es-ES_tradnl"/>
        </w:rPr>
        <w:t xml:space="preserve">Necesidad de realizar más de una visita a las fábricas que presenten algún riesgo en cuanto a cumplimientos de entrega o de calidad, para cuya evaluación se considerará los resultados de auditorías anteriores y los informes de problemas en el desarrollo de la </w:t>
      </w:r>
      <w:r w:rsidR="006D38BE" w:rsidRPr="00C72FF9">
        <w:rPr>
          <w:rFonts w:eastAsia="Arial" w:cs="Arial"/>
          <w:sz w:val="22"/>
          <w:szCs w:val="22"/>
          <w:lang w:val="es-ES_tradnl"/>
        </w:rPr>
        <w:t>Obra</w:t>
      </w:r>
      <w:r w:rsidRPr="00C72FF9">
        <w:rPr>
          <w:rFonts w:eastAsia="Arial" w:cs="Arial"/>
          <w:sz w:val="22"/>
          <w:szCs w:val="22"/>
          <w:lang w:val="es-ES_tradnl"/>
        </w:rPr>
        <w:t>.</w:t>
      </w:r>
    </w:p>
    <w:sectPr w:rsidR="004D431A" w:rsidRPr="00C72FF9" w:rsidSect="002E0E06">
      <w:pgSz w:w="11907" w:h="16840" w:code="9"/>
      <w:pgMar w:top="1701" w:right="907" w:bottom="1134" w:left="1701"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4FAC" w:rsidRDefault="00A34FAC">
      <w:r>
        <w:separator/>
      </w:r>
    </w:p>
  </w:endnote>
  <w:endnote w:type="continuationSeparator" w:id="0">
    <w:p w:rsidR="00A34FAC" w:rsidRDefault="00A34F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Bold">
    <w:altName w:val="Arial"/>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FB9" w:rsidRPr="003A1886" w:rsidRDefault="00472FB9" w:rsidP="00C03DFE">
    <w:pPr>
      <w:spacing w:before="120"/>
      <w:rPr>
        <w:i/>
        <w:sz w:val="18"/>
        <w:szCs w:val="18"/>
        <w:lang w:val="es-AR"/>
      </w:rPr>
    </w:pPr>
    <w:r w:rsidRPr="003A1886">
      <w:rPr>
        <w:i/>
        <w:sz w:val="18"/>
        <w:szCs w:val="18"/>
        <w:lang w:val="es-AR"/>
      </w:rPr>
      <w:t>RD-CH (</w:t>
    </w:r>
    <w:proofErr w:type="spellStart"/>
    <w:r w:rsidRPr="003A1886">
      <w:rPr>
        <w:i/>
        <w:sz w:val="18"/>
        <w:szCs w:val="18"/>
        <w:lang w:val="es-AR"/>
      </w:rPr>
      <w:t>PB</w:t>
    </w:r>
    <w:r w:rsidR="003A1886" w:rsidRPr="003A1886">
      <w:rPr>
        <w:i/>
        <w:sz w:val="18"/>
        <w:szCs w:val="18"/>
        <w:lang w:val="es-AR"/>
      </w:rPr>
      <w:t>y</w:t>
    </w:r>
    <w:r w:rsidRPr="003A1886">
      <w:rPr>
        <w:i/>
        <w:sz w:val="18"/>
        <w:szCs w:val="18"/>
        <w:lang w:val="es-AR"/>
      </w:rPr>
      <w:t>C</w:t>
    </w:r>
    <w:proofErr w:type="spellEnd"/>
    <w:r w:rsidR="003A1886" w:rsidRPr="003A1886">
      <w:rPr>
        <w:i/>
        <w:sz w:val="18"/>
        <w:szCs w:val="18"/>
        <w:lang w:val="es-AR"/>
      </w:rPr>
      <w:t xml:space="preserve"> - PPP</w:t>
    </w:r>
    <w:r w:rsidRPr="003A1886">
      <w:rPr>
        <w:i/>
        <w:sz w:val="18"/>
        <w:szCs w:val="18"/>
        <w:lang w:val="es-AR"/>
      </w:rPr>
      <w:t>) - Sección VIII</w:t>
    </w:r>
    <w:r w:rsidR="003A1886" w:rsidRPr="003A1886">
      <w:rPr>
        <w:i/>
        <w:sz w:val="18"/>
        <w:szCs w:val="18"/>
        <w:lang w:val="es-AR"/>
      </w:rPr>
      <w:t xml:space="preserve"> </w:t>
    </w:r>
    <w:r w:rsidRPr="003A1886">
      <w:rPr>
        <w:i/>
        <w:sz w:val="18"/>
        <w:szCs w:val="18"/>
        <w:lang w:val="es-AR"/>
      </w:rPr>
      <w:t>e</w:t>
    </w:r>
    <w:r w:rsidR="003A1886" w:rsidRPr="003A1886">
      <w:rPr>
        <w:i/>
        <w:sz w:val="18"/>
        <w:szCs w:val="18"/>
        <w:lang w:val="es-AR"/>
      </w:rPr>
      <w:t>1</w:t>
    </w:r>
    <w:r w:rsidRPr="003A1886">
      <w:rPr>
        <w:i/>
        <w:sz w:val="18"/>
        <w:szCs w:val="18"/>
        <w:lang w:val="es-AR"/>
      </w:rPr>
      <w:t xml:space="preserve"> </w:t>
    </w:r>
    <w:proofErr w:type="spellStart"/>
    <w:r w:rsidR="003A1886" w:rsidRPr="003A1886">
      <w:rPr>
        <w:i/>
        <w:sz w:val="18"/>
        <w:szCs w:val="18"/>
        <w:lang w:val="es-AR"/>
      </w:rPr>
      <w:t>R</w:t>
    </w:r>
    <w:r w:rsidRPr="003A1886">
      <w:rPr>
        <w:i/>
        <w:sz w:val="18"/>
        <w:szCs w:val="18"/>
        <w:lang w:val="es-AR"/>
      </w:rPr>
      <w:t>ev</w:t>
    </w:r>
    <w:proofErr w:type="spellEnd"/>
    <w:r w:rsidR="003A1886" w:rsidRPr="003A1886">
      <w:rPr>
        <w:i/>
        <w:sz w:val="18"/>
        <w:szCs w:val="18"/>
        <w:lang w:val="es-AR"/>
      </w:rPr>
      <w:t xml:space="preserve"> </w:t>
    </w:r>
    <w:r w:rsidR="003A1886">
      <w:rPr>
        <w:i/>
        <w:sz w:val="18"/>
        <w:szCs w:val="18"/>
        <w:lang w:val="es-AR"/>
      </w:rPr>
      <w:t>03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FB9" w:rsidRDefault="00472FB9">
    <w:pPr>
      <w:pStyle w:val="Piedepgina"/>
      <w:ind w:right="-12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4FAC" w:rsidRDefault="00A34FAC">
      <w:r>
        <w:separator/>
      </w:r>
    </w:p>
  </w:footnote>
  <w:footnote w:type="continuationSeparator" w:id="0">
    <w:p w:rsidR="00A34FAC" w:rsidRDefault="00A34F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8"/>
      <w:gridCol w:w="4563"/>
      <w:gridCol w:w="806"/>
      <w:gridCol w:w="1007"/>
    </w:tblGrid>
    <w:tr w:rsidR="003A1886" w:rsidRPr="00472FB9" w:rsidTr="003A1886">
      <w:tc>
        <w:tcPr>
          <w:tcW w:w="3058" w:type="dxa"/>
          <w:vMerge w:val="restart"/>
          <w:shd w:val="clear" w:color="auto" w:fill="auto"/>
          <w:vAlign w:val="center"/>
        </w:tcPr>
        <w:p w:rsidR="003A1886" w:rsidRPr="00BE09F1" w:rsidRDefault="003A1886" w:rsidP="003A1886">
          <w:pPr>
            <w:pStyle w:val="Encabezado"/>
            <w:jc w:val="center"/>
            <w:rPr>
              <w:b/>
              <w:lang w:val="es-AR"/>
            </w:rPr>
          </w:pPr>
          <w:r w:rsidRPr="00BE09F1">
            <w:rPr>
              <w:b/>
              <w:lang w:val="es-AR"/>
            </w:rPr>
            <w:t>MINISTERIO DE ENERGÍA</w:t>
          </w:r>
        </w:p>
      </w:tc>
      <w:tc>
        <w:tcPr>
          <w:tcW w:w="6376" w:type="dxa"/>
          <w:gridSpan w:val="3"/>
          <w:shd w:val="clear" w:color="auto" w:fill="auto"/>
          <w:vAlign w:val="center"/>
        </w:tcPr>
        <w:p w:rsidR="003A1886" w:rsidRPr="00BE09F1" w:rsidRDefault="003A1886" w:rsidP="003A1886">
          <w:pPr>
            <w:pStyle w:val="Encabezado"/>
            <w:rPr>
              <w:b/>
              <w:lang w:val="es-AR"/>
            </w:rPr>
          </w:pPr>
          <w:r w:rsidRPr="00BE09F1">
            <w:rPr>
              <w:b/>
              <w:lang w:val="es-AR"/>
            </w:rPr>
            <w:t>PPP Transmisión Eléctrica</w:t>
          </w:r>
        </w:p>
        <w:p w:rsidR="003A1886" w:rsidRPr="00395A90" w:rsidRDefault="003A1886" w:rsidP="003A1886">
          <w:pPr>
            <w:pStyle w:val="Encabezado"/>
            <w:rPr>
              <w:lang w:val="es-AR"/>
            </w:rPr>
          </w:pPr>
          <w:r>
            <w:rPr>
              <w:lang w:val="es-AR"/>
            </w:rPr>
            <w:t xml:space="preserve">Línea de Extra Alta Tensión en 500 </w:t>
          </w:r>
          <w:proofErr w:type="spellStart"/>
          <w:r>
            <w:rPr>
              <w:lang w:val="es-AR"/>
            </w:rPr>
            <w:t>kV</w:t>
          </w:r>
          <w:proofErr w:type="spellEnd"/>
          <w:r>
            <w:rPr>
              <w:lang w:val="es-AR"/>
            </w:rPr>
            <w:t xml:space="preserve"> E.T. Río Diamante – Nueva E.T. </w:t>
          </w:r>
          <w:proofErr w:type="spellStart"/>
          <w:r>
            <w:rPr>
              <w:lang w:val="es-AR"/>
            </w:rPr>
            <w:t>Charlone</w:t>
          </w:r>
          <w:proofErr w:type="spellEnd"/>
          <w:r>
            <w:rPr>
              <w:lang w:val="es-AR"/>
            </w:rPr>
            <w:t xml:space="preserve">, Estaciones Transformadoras y Obras Complementarias en 132 </w:t>
          </w:r>
          <w:proofErr w:type="spellStart"/>
          <w:r>
            <w:rPr>
              <w:lang w:val="es-AR"/>
            </w:rPr>
            <w:t>kV</w:t>
          </w:r>
          <w:proofErr w:type="spellEnd"/>
          <w:r>
            <w:rPr>
              <w:lang w:val="es-AR"/>
            </w:rPr>
            <w:t>.</w:t>
          </w:r>
        </w:p>
      </w:tc>
    </w:tr>
    <w:tr w:rsidR="003A1886" w:rsidRPr="00D5672A" w:rsidTr="003A1886">
      <w:tc>
        <w:tcPr>
          <w:tcW w:w="3058" w:type="dxa"/>
          <w:vMerge/>
          <w:shd w:val="clear" w:color="auto" w:fill="auto"/>
          <w:vAlign w:val="center"/>
        </w:tcPr>
        <w:p w:rsidR="003A1886" w:rsidRPr="003A1886" w:rsidRDefault="003A1886" w:rsidP="003A1886">
          <w:pPr>
            <w:ind w:right="-81"/>
            <w:rPr>
              <w:lang w:val="es-AR"/>
            </w:rPr>
          </w:pPr>
        </w:p>
      </w:tc>
      <w:tc>
        <w:tcPr>
          <w:tcW w:w="4563" w:type="dxa"/>
          <w:shd w:val="clear" w:color="auto" w:fill="auto"/>
          <w:vAlign w:val="center"/>
        </w:tcPr>
        <w:p w:rsidR="003A1886" w:rsidRPr="003A1886" w:rsidRDefault="003A1886" w:rsidP="003A1886">
          <w:pPr>
            <w:ind w:right="-81"/>
            <w:rPr>
              <w:lang w:val="es-AR"/>
            </w:rPr>
          </w:pPr>
          <w:r>
            <w:rPr>
              <w:lang w:val="es-AR"/>
            </w:rPr>
            <w:t xml:space="preserve">Anexo VIII: Líneas de Alta Tensión en 132 </w:t>
          </w:r>
          <w:proofErr w:type="spellStart"/>
          <w:r>
            <w:rPr>
              <w:lang w:val="es-AR"/>
            </w:rPr>
            <w:t>kV</w:t>
          </w:r>
          <w:proofErr w:type="spellEnd"/>
          <w:r>
            <w:rPr>
              <w:lang w:val="es-AR"/>
            </w:rPr>
            <w:t xml:space="preserve"> y 66 </w:t>
          </w:r>
          <w:proofErr w:type="spellStart"/>
          <w:r>
            <w:rPr>
              <w:lang w:val="es-AR"/>
            </w:rPr>
            <w:t>kV</w:t>
          </w:r>
          <w:proofErr w:type="spellEnd"/>
          <w:r>
            <w:rPr>
              <w:lang w:val="es-AR"/>
            </w:rPr>
            <w:t>.</w:t>
          </w:r>
        </w:p>
      </w:tc>
      <w:tc>
        <w:tcPr>
          <w:tcW w:w="806" w:type="dxa"/>
          <w:shd w:val="clear" w:color="auto" w:fill="auto"/>
          <w:vAlign w:val="center"/>
        </w:tcPr>
        <w:p w:rsidR="003A1886" w:rsidRPr="00D5672A" w:rsidRDefault="003A1886" w:rsidP="003A1886">
          <w:pPr>
            <w:ind w:right="-81"/>
            <w:jc w:val="center"/>
            <w:rPr>
              <w:sz w:val="18"/>
              <w:szCs w:val="18"/>
              <w:lang w:val="es-AR"/>
            </w:rPr>
          </w:pPr>
          <w:r w:rsidRPr="00D5672A">
            <w:rPr>
              <w:sz w:val="18"/>
              <w:szCs w:val="18"/>
              <w:lang w:val="es-AR"/>
            </w:rPr>
            <w:t>Rev.:</w:t>
          </w:r>
        </w:p>
      </w:tc>
      <w:tc>
        <w:tcPr>
          <w:tcW w:w="1007" w:type="dxa"/>
          <w:shd w:val="clear" w:color="auto" w:fill="auto"/>
          <w:vAlign w:val="center"/>
        </w:tcPr>
        <w:p w:rsidR="003A1886" w:rsidRPr="00D5672A" w:rsidRDefault="003A1886" w:rsidP="003A1886">
          <w:pPr>
            <w:ind w:right="-81"/>
            <w:jc w:val="center"/>
            <w:rPr>
              <w:sz w:val="18"/>
              <w:szCs w:val="18"/>
              <w:lang w:val="es-AR"/>
            </w:rPr>
          </w:pPr>
          <w:r w:rsidRPr="00D5672A">
            <w:rPr>
              <w:sz w:val="18"/>
              <w:szCs w:val="18"/>
              <w:lang w:val="es-AR"/>
            </w:rPr>
            <w:t>0</w:t>
          </w:r>
          <w:r>
            <w:rPr>
              <w:sz w:val="18"/>
              <w:szCs w:val="18"/>
              <w:lang w:val="es-AR"/>
            </w:rPr>
            <w:t>3</w:t>
          </w:r>
        </w:p>
      </w:tc>
    </w:tr>
    <w:tr w:rsidR="00472FB9" w:rsidRPr="00737244" w:rsidTr="003A1886">
      <w:tc>
        <w:tcPr>
          <w:tcW w:w="3058" w:type="dxa"/>
          <w:vMerge/>
          <w:shd w:val="clear" w:color="auto" w:fill="auto"/>
          <w:vAlign w:val="center"/>
        </w:tcPr>
        <w:p w:rsidR="00472FB9" w:rsidRPr="00D5672A" w:rsidRDefault="00472FB9" w:rsidP="00120DDB">
          <w:pPr>
            <w:ind w:right="-81"/>
            <w:rPr>
              <w:sz w:val="18"/>
              <w:szCs w:val="18"/>
              <w:lang w:val="es-AR"/>
            </w:rPr>
          </w:pPr>
        </w:p>
      </w:tc>
      <w:tc>
        <w:tcPr>
          <w:tcW w:w="4563" w:type="dxa"/>
          <w:vMerge w:val="restart"/>
          <w:shd w:val="clear" w:color="auto" w:fill="auto"/>
          <w:vAlign w:val="center"/>
        </w:tcPr>
        <w:p w:rsidR="00472FB9" w:rsidRPr="003A1886" w:rsidRDefault="00472FB9" w:rsidP="003A1886">
          <w:pPr>
            <w:ind w:right="-81"/>
            <w:rPr>
              <w:lang w:val="es-AR"/>
            </w:rPr>
          </w:pPr>
          <w:r w:rsidRPr="003A1886">
            <w:rPr>
              <w:lang w:val="es-AR"/>
            </w:rPr>
            <w:t>Título: S</w:t>
          </w:r>
          <w:r w:rsidR="003A1886">
            <w:rPr>
              <w:lang w:val="es-AR"/>
            </w:rPr>
            <w:t>ección</w:t>
          </w:r>
          <w:r w:rsidRPr="003A1886">
            <w:rPr>
              <w:lang w:val="es-AR"/>
            </w:rPr>
            <w:t xml:space="preserve"> VIII</w:t>
          </w:r>
          <w:r w:rsidR="003A1886">
            <w:rPr>
              <w:lang w:val="es-AR"/>
            </w:rPr>
            <w:t xml:space="preserve"> </w:t>
          </w:r>
          <w:r w:rsidRPr="003A1886">
            <w:rPr>
              <w:lang w:val="es-AR"/>
            </w:rPr>
            <w:t>e</w:t>
          </w:r>
          <w:r w:rsidR="003A1886">
            <w:rPr>
              <w:lang w:val="es-AR"/>
            </w:rPr>
            <w:t>1:</w:t>
          </w:r>
          <w:r w:rsidRPr="003A1886">
            <w:rPr>
              <w:lang w:val="es-AR"/>
            </w:rPr>
            <w:t xml:space="preserve"> GRAPERIA Y SISTEMA AMORTIGUANTE</w:t>
          </w:r>
        </w:p>
      </w:tc>
      <w:tc>
        <w:tcPr>
          <w:tcW w:w="806" w:type="dxa"/>
          <w:shd w:val="clear" w:color="auto" w:fill="auto"/>
          <w:vAlign w:val="center"/>
        </w:tcPr>
        <w:p w:rsidR="00472FB9" w:rsidRPr="00D5672A" w:rsidRDefault="00472FB9" w:rsidP="003A1886">
          <w:pPr>
            <w:ind w:right="-81"/>
            <w:jc w:val="center"/>
            <w:rPr>
              <w:sz w:val="18"/>
              <w:szCs w:val="18"/>
              <w:lang w:val="es-AR"/>
            </w:rPr>
          </w:pPr>
          <w:r w:rsidRPr="00D5672A">
            <w:rPr>
              <w:sz w:val="18"/>
              <w:szCs w:val="18"/>
              <w:lang w:val="es-AR"/>
            </w:rPr>
            <w:t>Fecha:</w:t>
          </w:r>
        </w:p>
      </w:tc>
      <w:tc>
        <w:tcPr>
          <w:tcW w:w="1007" w:type="dxa"/>
          <w:shd w:val="clear" w:color="auto" w:fill="auto"/>
          <w:vAlign w:val="center"/>
        </w:tcPr>
        <w:p w:rsidR="00472FB9" w:rsidRPr="00D5672A" w:rsidRDefault="003A1886" w:rsidP="003A1886">
          <w:pPr>
            <w:ind w:right="-81"/>
            <w:jc w:val="center"/>
            <w:rPr>
              <w:sz w:val="18"/>
              <w:szCs w:val="18"/>
              <w:lang w:val="es-AR"/>
            </w:rPr>
          </w:pPr>
          <w:proofErr w:type="spellStart"/>
          <w:r>
            <w:rPr>
              <w:sz w:val="18"/>
              <w:szCs w:val="18"/>
              <w:lang w:val="es-AR"/>
            </w:rPr>
            <w:t>Ago</w:t>
          </w:r>
          <w:proofErr w:type="spellEnd"/>
          <w:r w:rsidR="00472FB9" w:rsidRPr="00D5672A">
            <w:rPr>
              <w:sz w:val="18"/>
              <w:szCs w:val="18"/>
              <w:lang w:val="es-AR"/>
            </w:rPr>
            <w:t>/201</w:t>
          </w:r>
          <w:r>
            <w:rPr>
              <w:sz w:val="18"/>
              <w:szCs w:val="18"/>
              <w:lang w:val="es-AR"/>
            </w:rPr>
            <w:t>8</w:t>
          </w:r>
        </w:p>
      </w:tc>
    </w:tr>
    <w:tr w:rsidR="00472FB9" w:rsidRPr="00737244" w:rsidTr="003A1886">
      <w:tc>
        <w:tcPr>
          <w:tcW w:w="3058" w:type="dxa"/>
          <w:vMerge/>
          <w:shd w:val="clear" w:color="auto" w:fill="auto"/>
          <w:vAlign w:val="center"/>
        </w:tcPr>
        <w:p w:rsidR="00472FB9" w:rsidRPr="00D5672A" w:rsidRDefault="00472FB9" w:rsidP="00120DDB">
          <w:pPr>
            <w:ind w:right="-81"/>
            <w:rPr>
              <w:sz w:val="18"/>
              <w:szCs w:val="18"/>
              <w:lang w:val="es-AR"/>
            </w:rPr>
          </w:pPr>
        </w:p>
      </w:tc>
      <w:tc>
        <w:tcPr>
          <w:tcW w:w="4563" w:type="dxa"/>
          <w:vMerge/>
          <w:shd w:val="clear" w:color="auto" w:fill="auto"/>
          <w:vAlign w:val="center"/>
        </w:tcPr>
        <w:p w:rsidR="00472FB9" w:rsidRPr="00D5672A" w:rsidRDefault="00472FB9" w:rsidP="00120DDB">
          <w:pPr>
            <w:ind w:right="-81"/>
            <w:rPr>
              <w:sz w:val="18"/>
              <w:szCs w:val="18"/>
              <w:lang w:val="es-AR"/>
            </w:rPr>
          </w:pPr>
        </w:p>
      </w:tc>
      <w:tc>
        <w:tcPr>
          <w:tcW w:w="806" w:type="dxa"/>
          <w:shd w:val="clear" w:color="auto" w:fill="auto"/>
          <w:vAlign w:val="center"/>
        </w:tcPr>
        <w:p w:rsidR="00472FB9" w:rsidRPr="00D5672A" w:rsidRDefault="00472FB9" w:rsidP="003A1886">
          <w:pPr>
            <w:ind w:right="-81"/>
            <w:jc w:val="center"/>
            <w:rPr>
              <w:sz w:val="18"/>
              <w:szCs w:val="18"/>
              <w:lang w:val="es-AR"/>
            </w:rPr>
          </w:pPr>
          <w:r w:rsidRPr="00D5672A">
            <w:rPr>
              <w:sz w:val="18"/>
              <w:szCs w:val="18"/>
              <w:lang w:val="es-AR"/>
            </w:rPr>
            <w:t>Hoja:</w:t>
          </w:r>
        </w:p>
      </w:tc>
      <w:tc>
        <w:tcPr>
          <w:tcW w:w="1007" w:type="dxa"/>
          <w:shd w:val="clear" w:color="auto" w:fill="auto"/>
          <w:vAlign w:val="center"/>
        </w:tcPr>
        <w:p w:rsidR="00472FB9" w:rsidRPr="00D5672A" w:rsidRDefault="00216004" w:rsidP="003A1886">
          <w:pPr>
            <w:ind w:right="-81"/>
            <w:jc w:val="center"/>
            <w:rPr>
              <w:sz w:val="18"/>
              <w:szCs w:val="18"/>
              <w:lang w:val="es-AR"/>
            </w:rPr>
          </w:pPr>
          <w:r w:rsidRPr="00D5672A">
            <w:rPr>
              <w:sz w:val="18"/>
              <w:szCs w:val="18"/>
              <w:lang w:val="es-AR"/>
            </w:rPr>
            <w:fldChar w:fldCharType="begin"/>
          </w:r>
          <w:r w:rsidRPr="00D5672A">
            <w:rPr>
              <w:sz w:val="18"/>
              <w:szCs w:val="18"/>
              <w:lang w:val="es-AR"/>
            </w:rPr>
            <w:instrText xml:space="preserve"> PAGE   \* MERGEFORMAT </w:instrText>
          </w:r>
          <w:r w:rsidRPr="00D5672A">
            <w:rPr>
              <w:sz w:val="18"/>
              <w:szCs w:val="18"/>
              <w:lang w:val="es-AR"/>
            </w:rPr>
            <w:fldChar w:fldCharType="separate"/>
          </w:r>
          <w:r w:rsidR="002E0E06">
            <w:rPr>
              <w:noProof/>
              <w:sz w:val="18"/>
              <w:szCs w:val="18"/>
              <w:lang w:val="es-AR"/>
            </w:rPr>
            <w:t>17</w:t>
          </w:r>
          <w:r w:rsidRPr="00D5672A">
            <w:rPr>
              <w:sz w:val="18"/>
              <w:szCs w:val="18"/>
              <w:lang w:val="es-AR"/>
            </w:rPr>
            <w:fldChar w:fldCharType="end"/>
          </w:r>
          <w:r w:rsidRPr="00D5672A">
            <w:rPr>
              <w:sz w:val="18"/>
              <w:szCs w:val="18"/>
              <w:lang w:val="es-AR"/>
            </w:rPr>
            <w:t xml:space="preserve"> /</w:t>
          </w:r>
          <w:r w:rsidRPr="00D5672A">
            <w:rPr>
              <w:sz w:val="18"/>
              <w:szCs w:val="18"/>
              <w:lang w:val="es-ES"/>
            </w:rPr>
            <w:t xml:space="preserve"> </w:t>
          </w:r>
          <w:r w:rsidRPr="00D5672A">
            <w:rPr>
              <w:sz w:val="18"/>
              <w:szCs w:val="18"/>
            </w:rPr>
            <w:fldChar w:fldCharType="begin"/>
          </w:r>
          <w:r w:rsidRPr="00D5672A">
            <w:rPr>
              <w:sz w:val="18"/>
              <w:szCs w:val="18"/>
              <w:lang w:val="es-ES"/>
            </w:rPr>
            <w:instrText xml:space="preserve"> NUMPAGES </w:instrText>
          </w:r>
          <w:r w:rsidRPr="00D5672A">
            <w:rPr>
              <w:sz w:val="18"/>
              <w:szCs w:val="18"/>
            </w:rPr>
            <w:fldChar w:fldCharType="separate"/>
          </w:r>
          <w:r w:rsidR="002E0E06">
            <w:rPr>
              <w:noProof/>
              <w:sz w:val="18"/>
              <w:szCs w:val="18"/>
              <w:lang w:val="es-ES"/>
            </w:rPr>
            <w:t>36</w:t>
          </w:r>
          <w:r w:rsidRPr="00D5672A">
            <w:rPr>
              <w:sz w:val="18"/>
              <w:szCs w:val="18"/>
              <w:lang w:val="es-AR"/>
            </w:rPr>
            <w:fldChar w:fldCharType="end"/>
          </w:r>
        </w:p>
      </w:tc>
    </w:tr>
  </w:tbl>
  <w:p w:rsidR="00472FB9" w:rsidRDefault="00472FB9" w:rsidP="00120DDB">
    <w:pPr>
      <w:pStyle w:val="Encabezado"/>
    </w:pPr>
  </w:p>
  <w:p w:rsidR="003A1886" w:rsidRDefault="003A1886" w:rsidP="00120DDB">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3229" w:rsidRPr="003C179E" w:rsidRDefault="00543229" w:rsidP="00543229">
    <w:pPr>
      <w:pStyle w:val="Encabezado"/>
      <w:pBdr>
        <w:top w:val="single" w:sz="6" w:space="1" w:color="7F7F7F" w:themeColor="text1" w:themeTint="80"/>
      </w:pBdr>
      <w:jc w:val="right"/>
    </w:pPr>
    <w:r>
      <w:rPr>
        <w:noProof/>
        <w:lang w:val="es-AR"/>
      </w:rPr>
      <w:drawing>
        <wp:inline distT="0" distB="0" distL="0" distR="0" wp14:anchorId="392AC855" wp14:editId="39543FC5">
          <wp:extent cx="1909445" cy="560705"/>
          <wp:effectExtent l="0" t="0" r="0" b="0"/>
          <wp:docPr id="2" name="image2.png"/>
          <wp:cNvGraphicFramePr/>
          <a:graphic xmlns:a="http://schemas.openxmlformats.org/drawingml/2006/main">
            <a:graphicData uri="http://schemas.openxmlformats.org/drawingml/2006/picture">
              <pic:pic xmlns:pic="http://schemas.openxmlformats.org/drawingml/2006/picture">
                <pic:nvPicPr>
                  <pic:cNvPr id="1" name="image2.png"/>
                  <pic:cNvPicPr/>
                </pic:nvPicPr>
                <pic:blipFill>
                  <a:blip r:embed="rId1"/>
                  <a:srcRect t="23625" b="23625"/>
                  <a:stretch>
                    <a:fillRect/>
                  </a:stretch>
                </pic:blipFill>
                <pic:spPr>
                  <a:xfrm>
                    <a:off x="0" y="0"/>
                    <a:ext cx="1909445" cy="560705"/>
                  </a:xfrm>
                  <a:prstGeom prst="rect">
                    <a:avLst/>
                  </a:prstGeom>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687EC5"/>
    <w:multiLevelType w:val="hybridMultilevel"/>
    <w:tmpl w:val="524A643C"/>
    <w:lvl w:ilvl="0" w:tplc="FFFFFFFF">
      <w:start w:val="1"/>
      <w:numFmt w:val="bullet"/>
      <w:lvlText w:val=""/>
      <w:lvlJc w:val="left"/>
      <w:pPr>
        <w:tabs>
          <w:tab w:val="num" w:pos="643"/>
        </w:tabs>
        <w:ind w:left="566" w:hanging="283"/>
      </w:pPr>
      <w:rPr>
        <w:rFonts w:ascii="Symbol" w:hAnsi="Symbol" w:hint="default"/>
        <w:sz w:val="18"/>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EB675F"/>
    <w:multiLevelType w:val="hybridMultilevel"/>
    <w:tmpl w:val="C338ECA2"/>
    <w:lvl w:ilvl="0" w:tplc="FFFFFFFF">
      <w:start w:val="1"/>
      <w:numFmt w:val="bullet"/>
      <w:lvlText w:val=""/>
      <w:lvlJc w:val="left"/>
      <w:pPr>
        <w:tabs>
          <w:tab w:val="num" w:pos="717"/>
        </w:tabs>
        <w:ind w:left="714" w:hanging="357"/>
      </w:pPr>
      <w:rPr>
        <w:rFonts w:ascii="Symbol" w:hAnsi="Symbol" w:hint="default"/>
      </w:rPr>
    </w:lvl>
    <w:lvl w:ilvl="1" w:tplc="FFFFFFFF" w:tentative="1">
      <w:start w:val="1"/>
      <w:numFmt w:val="bullet"/>
      <w:lvlText w:val="o"/>
      <w:lvlJc w:val="left"/>
      <w:pPr>
        <w:tabs>
          <w:tab w:val="num" w:pos="1797"/>
        </w:tabs>
        <w:ind w:left="1797" w:hanging="360"/>
      </w:pPr>
      <w:rPr>
        <w:rFonts w:ascii="Courier New" w:hAnsi="Courier New" w:hint="default"/>
      </w:rPr>
    </w:lvl>
    <w:lvl w:ilvl="2" w:tplc="FFFFFFFF" w:tentative="1">
      <w:start w:val="1"/>
      <w:numFmt w:val="bullet"/>
      <w:lvlText w:val=""/>
      <w:lvlJc w:val="left"/>
      <w:pPr>
        <w:tabs>
          <w:tab w:val="num" w:pos="2517"/>
        </w:tabs>
        <w:ind w:left="2517" w:hanging="360"/>
      </w:pPr>
      <w:rPr>
        <w:rFonts w:ascii="Wingdings" w:hAnsi="Wingdings" w:hint="default"/>
      </w:rPr>
    </w:lvl>
    <w:lvl w:ilvl="3" w:tplc="FFFFFFFF" w:tentative="1">
      <w:start w:val="1"/>
      <w:numFmt w:val="bullet"/>
      <w:lvlText w:val=""/>
      <w:lvlJc w:val="left"/>
      <w:pPr>
        <w:tabs>
          <w:tab w:val="num" w:pos="3237"/>
        </w:tabs>
        <w:ind w:left="3237" w:hanging="360"/>
      </w:pPr>
      <w:rPr>
        <w:rFonts w:ascii="Symbol" w:hAnsi="Symbol" w:hint="default"/>
      </w:rPr>
    </w:lvl>
    <w:lvl w:ilvl="4" w:tplc="FFFFFFFF" w:tentative="1">
      <w:start w:val="1"/>
      <w:numFmt w:val="bullet"/>
      <w:lvlText w:val="o"/>
      <w:lvlJc w:val="left"/>
      <w:pPr>
        <w:tabs>
          <w:tab w:val="num" w:pos="3957"/>
        </w:tabs>
        <w:ind w:left="3957" w:hanging="360"/>
      </w:pPr>
      <w:rPr>
        <w:rFonts w:ascii="Courier New" w:hAnsi="Courier New" w:hint="default"/>
      </w:rPr>
    </w:lvl>
    <w:lvl w:ilvl="5" w:tplc="FFFFFFFF" w:tentative="1">
      <w:start w:val="1"/>
      <w:numFmt w:val="bullet"/>
      <w:lvlText w:val=""/>
      <w:lvlJc w:val="left"/>
      <w:pPr>
        <w:tabs>
          <w:tab w:val="num" w:pos="4677"/>
        </w:tabs>
        <w:ind w:left="4677" w:hanging="360"/>
      </w:pPr>
      <w:rPr>
        <w:rFonts w:ascii="Wingdings" w:hAnsi="Wingdings" w:hint="default"/>
      </w:rPr>
    </w:lvl>
    <w:lvl w:ilvl="6" w:tplc="FFFFFFFF" w:tentative="1">
      <w:start w:val="1"/>
      <w:numFmt w:val="bullet"/>
      <w:lvlText w:val=""/>
      <w:lvlJc w:val="left"/>
      <w:pPr>
        <w:tabs>
          <w:tab w:val="num" w:pos="5397"/>
        </w:tabs>
        <w:ind w:left="5397" w:hanging="360"/>
      </w:pPr>
      <w:rPr>
        <w:rFonts w:ascii="Symbol" w:hAnsi="Symbol" w:hint="default"/>
      </w:rPr>
    </w:lvl>
    <w:lvl w:ilvl="7" w:tplc="FFFFFFFF" w:tentative="1">
      <w:start w:val="1"/>
      <w:numFmt w:val="bullet"/>
      <w:lvlText w:val="o"/>
      <w:lvlJc w:val="left"/>
      <w:pPr>
        <w:tabs>
          <w:tab w:val="num" w:pos="6117"/>
        </w:tabs>
        <w:ind w:left="6117" w:hanging="360"/>
      </w:pPr>
      <w:rPr>
        <w:rFonts w:ascii="Courier New" w:hAnsi="Courier New" w:hint="default"/>
      </w:rPr>
    </w:lvl>
    <w:lvl w:ilvl="8" w:tplc="FFFFFFFF" w:tentative="1">
      <w:start w:val="1"/>
      <w:numFmt w:val="bullet"/>
      <w:lvlText w:val=""/>
      <w:lvlJc w:val="left"/>
      <w:pPr>
        <w:tabs>
          <w:tab w:val="num" w:pos="6837"/>
        </w:tabs>
        <w:ind w:left="6837" w:hanging="360"/>
      </w:pPr>
      <w:rPr>
        <w:rFonts w:ascii="Wingdings" w:hAnsi="Wingdings" w:hint="default"/>
      </w:rPr>
    </w:lvl>
  </w:abstractNum>
  <w:abstractNum w:abstractNumId="2" w15:restartNumberingAfterBreak="0">
    <w:nsid w:val="09CC760B"/>
    <w:multiLevelType w:val="hybridMultilevel"/>
    <w:tmpl w:val="97AADD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0B4B70F0"/>
    <w:multiLevelType w:val="hybridMultilevel"/>
    <w:tmpl w:val="509AA1BA"/>
    <w:lvl w:ilvl="0" w:tplc="FFFFFFFF">
      <w:start w:val="1"/>
      <w:numFmt w:val="lowerLetter"/>
      <w:lvlText w:val="%1)"/>
      <w:lvlJc w:val="left"/>
      <w:pPr>
        <w:tabs>
          <w:tab w:val="num" w:pos="1785"/>
        </w:tabs>
        <w:ind w:left="1785" w:hanging="1425"/>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0B696032"/>
    <w:multiLevelType w:val="hybridMultilevel"/>
    <w:tmpl w:val="6316AB62"/>
    <w:lvl w:ilvl="0" w:tplc="FFFFFFFF">
      <w:start w:val="1"/>
      <w:numFmt w:val="bullet"/>
      <w:lvlText w:val=""/>
      <w:lvlJc w:val="left"/>
      <w:pPr>
        <w:tabs>
          <w:tab w:val="num" w:pos="717"/>
        </w:tabs>
        <w:ind w:left="714" w:hanging="357"/>
      </w:pPr>
      <w:rPr>
        <w:rFonts w:ascii="Symbol" w:hAnsi="Symbol" w:hint="default"/>
      </w:rPr>
    </w:lvl>
    <w:lvl w:ilvl="1" w:tplc="FFFFFFFF" w:tentative="1">
      <w:start w:val="1"/>
      <w:numFmt w:val="bullet"/>
      <w:lvlText w:val="o"/>
      <w:lvlJc w:val="left"/>
      <w:pPr>
        <w:tabs>
          <w:tab w:val="num" w:pos="1797"/>
        </w:tabs>
        <w:ind w:left="1797" w:hanging="360"/>
      </w:pPr>
      <w:rPr>
        <w:rFonts w:ascii="Courier New" w:hAnsi="Courier New" w:hint="default"/>
      </w:rPr>
    </w:lvl>
    <w:lvl w:ilvl="2" w:tplc="FFFFFFFF" w:tentative="1">
      <w:start w:val="1"/>
      <w:numFmt w:val="bullet"/>
      <w:lvlText w:val=""/>
      <w:lvlJc w:val="left"/>
      <w:pPr>
        <w:tabs>
          <w:tab w:val="num" w:pos="2517"/>
        </w:tabs>
        <w:ind w:left="2517" w:hanging="360"/>
      </w:pPr>
      <w:rPr>
        <w:rFonts w:ascii="Wingdings" w:hAnsi="Wingdings" w:hint="default"/>
      </w:rPr>
    </w:lvl>
    <w:lvl w:ilvl="3" w:tplc="FFFFFFFF" w:tentative="1">
      <w:start w:val="1"/>
      <w:numFmt w:val="bullet"/>
      <w:lvlText w:val=""/>
      <w:lvlJc w:val="left"/>
      <w:pPr>
        <w:tabs>
          <w:tab w:val="num" w:pos="3237"/>
        </w:tabs>
        <w:ind w:left="3237" w:hanging="360"/>
      </w:pPr>
      <w:rPr>
        <w:rFonts w:ascii="Symbol" w:hAnsi="Symbol" w:hint="default"/>
      </w:rPr>
    </w:lvl>
    <w:lvl w:ilvl="4" w:tplc="FFFFFFFF" w:tentative="1">
      <w:start w:val="1"/>
      <w:numFmt w:val="bullet"/>
      <w:lvlText w:val="o"/>
      <w:lvlJc w:val="left"/>
      <w:pPr>
        <w:tabs>
          <w:tab w:val="num" w:pos="3957"/>
        </w:tabs>
        <w:ind w:left="3957" w:hanging="360"/>
      </w:pPr>
      <w:rPr>
        <w:rFonts w:ascii="Courier New" w:hAnsi="Courier New" w:hint="default"/>
      </w:rPr>
    </w:lvl>
    <w:lvl w:ilvl="5" w:tplc="FFFFFFFF" w:tentative="1">
      <w:start w:val="1"/>
      <w:numFmt w:val="bullet"/>
      <w:lvlText w:val=""/>
      <w:lvlJc w:val="left"/>
      <w:pPr>
        <w:tabs>
          <w:tab w:val="num" w:pos="4677"/>
        </w:tabs>
        <w:ind w:left="4677" w:hanging="360"/>
      </w:pPr>
      <w:rPr>
        <w:rFonts w:ascii="Wingdings" w:hAnsi="Wingdings" w:hint="default"/>
      </w:rPr>
    </w:lvl>
    <w:lvl w:ilvl="6" w:tplc="FFFFFFFF" w:tentative="1">
      <w:start w:val="1"/>
      <w:numFmt w:val="bullet"/>
      <w:lvlText w:val=""/>
      <w:lvlJc w:val="left"/>
      <w:pPr>
        <w:tabs>
          <w:tab w:val="num" w:pos="5397"/>
        </w:tabs>
        <w:ind w:left="5397" w:hanging="360"/>
      </w:pPr>
      <w:rPr>
        <w:rFonts w:ascii="Symbol" w:hAnsi="Symbol" w:hint="default"/>
      </w:rPr>
    </w:lvl>
    <w:lvl w:ilvl="7" w:tplc="FFFFFFFF" w:tentative="1">
      <w:start w:val="1"/>
      <w:numFmt w:val="bullet"/>
      <w:lvlText w:val="o"/>
      <w:lvlJc w:val="left"/>
      <w:pPr>
        <w:tabs>
          <w:tab w:val="num" w:pos="6117"/>
        </w:tabs>
        <w:ind w:left="6117" w:hanging="360"/>
      </w:pPr>
      <w:rPr>
        <w:rFonts w:ascii="Courier New" w:hAnsi="Courier New" w:hint="default"/>
      </w:rPr>
    </w:lvl>
    <w:lvl w:ilvl="8" w:tplc="FFFFFFFF" w:tentative="1">
      <w:start w:val="1"/>
      <w:numFmt w:val="bullet"/>
      <w:lvlText w:val=""/>
      <w:lvlJc w:val="left"/>
      <w:pPr>
        <w:tabs>
          <w:tab w:val="num" w:pos="6837"/>
        </w:tabs>
        <w:ind w:left="6837" w:hanging="360"/>
      </w:pPr>
      <w:rPr>
        <w:rFonts w:ascii="Wingdings" w:hAnsi="Wingdings" w:hint="default"/>
      </w:rPr>
    </w:lvl>
  </w:abstractNum>
  <w:abstractNum w:abstractNumId="5" w15:restartNumberingAfterBreak="0">
    <w:nsid w:val="0CA25D6D"/>
    <w:multiLevelType w:val="hybridMultilevel"/>
    <w:tmpl w:val="A3184FBA"/>
    <w:lvl w:ilvl="0" w:tplc="23DC23E8">
      <w:start w:val="1"/>
      <w:numFmt w:val="lowerLetter"/>
      <w:lvlText w:val="%1)"/>
      <w:lvlJc w:val="left"/>
      <w:pPr>
        <w:tabs>
          <w:tab w:val="num" w:pos="1080"/>
        </w:tabs>
        <w:ind w:left="1080" w:hanging="720"/>
      </w:pPr>
      <w:rPr>
        <w:rFonts w:hint="default"/>
      </w:rPr>
    </w:lvl>
    <w:lvl w:ilvl="1" w:tplc="CD0821A6" w:tentative="1">
      <w:start w:val="1"/>
      <w:numFmt w:val="lowerLetter"/>
      <w:lvlText w:val="%2."/>
      <w:lvlJc w:val="left"/>
      <w:pPr>
        <w:tabs>
          <w:tab w:val="num" w:pos="1440"/>
        </w:tabs>
        <w:ind w:left="1440" w:hanging="360"/>
      </w:pPr>
    </w:lvl>
    <w:lvl w:ilvl="2" w:tplc="30D85A52" w:tentative="1">
      <w:start w:val="1"/>
      <w:numFmt w:val="lowerRoman"/>
      <w:lvlText w:val="%3."/>
      <w:lvlJc w:val="right"/>
      <w:pPr>
        <w:tabs>
          <w:tab w:val="num" w:pos="2160"/>
        </w:tabs>
        <w:ind w:left="2160" w:hanging="180"/>
      </w:pPr>
    </w:lvl>
    <w:lvl w:ilvl="3" w:tplc="4F4EFD48" w:tentative="1">
      <w:start w:val="1"/>
      <w:numFmt w:val="decimal"/>
      <w:lvlText w:val="%4."/>
      <w:lvlJc w:val="left"/>
      <w:pPr>
        <w:tabs>
          <w:tab w:val="num" w:pos="2880"/>
        </w:tabs>
        <w:ind w:left="2880" w:hanging="360"/>
      </w:pPr>
    </w:lvl>
    <w:lvl w:ilvl="4" w:tplc="358C8916" w:tentative="1">
      <w:start w:val="1"/>
      <w:numFmt w:val="lowerLetter"/>
      <w:lvlText w:val="%5."/>
      <w:lvlJc w:val="left"/>
      <w:pPr>
        <w:tabs>
          <w:tab w:val="num" w:pos="3600"/>
        </w:tabs>
        <w:ind w:left="3600" w:hanging="360"/>
      </w:pPr>
    </w:lvl>
    <w:lvl w:ilvl="5" w:tplc="BA0E4742" w:tentative="1">
      <w:start w:val="1"/>
      <w:numFmt w:val="lowerRoman"/>
      <w:lvlText w:val="%6."/>
      <w:lvlJc w:val="right"/>
      <w:pPr>
        <w:tabs>
          <w:tab w:val="num" w:pos="4320"/>
        </w:tabs>
        <w:ind w:left="4320" w:hanging="180"/>
      </w:pPr>
    </w:lvl>
    <w:lvl w:ilvl="6" w:tplc="3EE2BDC8" w:tentative="1">
      <w:start w:val="1"/>
      <w:numFmt w:val="decimal"/>
      <w:lvlText w:val="%7."/>
      <w:lvlJc w:val="left"/>
      <w:pPr>
        <w:tabs>
          <w:tab w:val="num" w:pos="5040"/>
        </w:tabs>
        <w:ind w:left="5040" w:hanging="360"/>
      </w:pPr>
    </w:lvl>
    <w:lvl w:ilvl="7" w:tplc="2DC89A8E" w:tentative="1">
      <w:start w:val="1"/>
      <w:numFmt w:val="lowerLetter"/>
      <w:lvlText w:val="%8."/>
      <w:lvlJc w:val="left"/>
      <w:pPr>
        <w:tabs>
          <w:tab w:val="num" w:pos="5760"/>
        </w:tabs>
        <w:ind w:left="5760" w:hanging="360"/>
      </w:pPr>
    </w:lvl>
    <w:lvl w:ilvl="8" w:tplc="A00ED162" w:tentative="1">
      <w:start w:val="1"/>
      <w:numFmt w:val="lowerRoman"/>
      <w:lvlText w:val="%9."/>
      <w:lvlJc w:val="right"/>
      <w:pPr>
        <w:tabs>
          <w:tab w:val="num" w:pos="6480"/>
        </w:tabs>
        <w:ind w:left="6480" w:hanging="180"/>
      </w:pPr>
    </w:lvl>
  </w:abstractNum>
  <w:abstractNum w:abstractNumId="6" w15:restartNumberingAfterBreak="0">
    <w:nsid w:val="0D594A8E"/>
    <w:multiLevelType w:val="hybridMultilevel"/>
    <w:tmpl w:val="E6FAC77E"/>
    <w:lvl w:ilvl="0" w:tplc="CF7A2DC0">
      <w:start w:val="1"/>
      <w:numFmt w:val="lowerLetter"/>
      <w:lvlText w:val="%1)"/>
      <w:lvlJc w:val="left"/>
      <w:pPr>
        <w:tabs>
          <w:tab w:val="num" w:pos="720"/>
        </w:tabs>
        <w:ind w:left="720" w:hanging="360"/>
      </w:pPr>
    </w:lvl>
    <w:lvl w:ilvl="1" w:tplc="6DE0C500" w:tentative="1">
      <w:start w:val="1"/>
      <w:numFmt w:val="lowerLetter"/>
      <w:lvlText w:val="%2."/>
      <w:lvlJc w:val="left"/>
      <w:pPr>
        <w:tabs>
          <w:tab w:val="num" w:pos="1440"/>
        </w:tabs>
        <w:ind w:left="1440" w:hanging="360"/>
      </w:pPr>
    </w:lvl>
    <w:lvl w:ilvl="2" w:tplc="2FB45F7E" w:tentative="1">
      <w:start w:val="1"/>
      <w:numFmt w:val="lowerRoman"/>
      <w:lvlText w:val="%3."/>
      <w:lvlJc w:val="right"/>
      <w:pPr>
        <w:tabs>
          <w:tab w:val="num" w:pos="2160"/>
        </w:tabs>
        <w:ind w:left="2160" w:hanging="180"/>
      </w:pPr>
    </w:lvl>
    <w:lvl w:ilvl="3" w:tplc="D3309110" w:tentative="1">
      <w:start w:val="1"/>
      <w:numFmt w:val="decimal"/>
      <w:lvlText w:val="%4."/>
      <w:lvlJc w:val="left"/>
      <w:pPr>
        <w:tabs>
          <w:tab w:val="num" w:pos="2880"/>
        </w:tabs>
        <w:ind w:left="2880" w:hanging="360"/>
      </w:pPr>
    </w:lvl>
    <w:lvl w:ilvl="4" w:tplc="7534EE5E" w:tentative="1">
      <w:start w:val="1"/>
      <w:numFmt w:val="lowerLetter"/>
      <w:lvlText w:val="%5."/>
      <w:lvlJc w:val="left"/>
      <w:pPr>
        <w:tabs>
          <w:tab w:val="num" w:pos="3600"/>
        </w:tabs>
        <w:ind w:left="3600" w:hanging="360"/>
      </w:pPr>
    </w:lvl>
    <w:lvl w:ilvl="5" w:tplc="19203588" w:tentative="1">
      <w:start w:val="1"/>
      <w:numFmt w:val="lowerRoman"/>
      <w:lvlText w:val="%6."/>
      <w:lvlJc w:val="right"/>
      <w:pPr>
        <w:tabs>
          <w:tab w:val="num" w:pos="4320"/>
        </w:tabs>
        <w:ind w:left="4320" w:hanging="180"/>
      </w:pPr>
    </w:lvl>
    <w:lvl w:ilvl="6" w:tplc="E9EA422A" w:tentative="1">
      <w:start w:val="1"/>
      <w:numFmt w:val="decimal"/>
      <w:lvlText w:val="%7."/>
      <w:lvlJc w:val="left"/>
      <w:pPr>
        <w:tabs>
          <w:tab w:val="num" w:pos="5040"/>
        </w:tabs>
        <w:ind w:left="5040" w:hanging="360"/>
      </w:pPr>
    </w:lvl>
    <w:lvl w:ilvl="7" w:tplc="912CF0C2" w:tentative="1">
      <w:start w:val="1"/>
      <w:numFmt w:val="lowerLetter"/>
      <w:lvlText w:val="%8."/>
      <w:lvlJc w:val="left"/>
      <w:pPr>
        <w:tabs>
          <w:tab w:val="num" w:pos="5760"/>
        </w:tabs>
        <w:ind w:left="5760" w:hanging="360"/>
      </w:pPr>
    </w:lvl>
    <w:lvl w:ilvl="8" w:tplc="FDD09B26" w:tentative="1">
      <w:start w:val="1"/>
      <w:numFmt w:val="lowerRoman"/>
      <w:lvlText w:val="%9."/>
      <w:lvlJc w:val="right"/>
      <w:pPr>
        <w:tabs>
          <w:tab w:val="num" w:pos="6480"/>
        </w:tabs>
        <w:ind w:left="6480" w:hanging="180"/>
      </w:pPr>
    </w:lvl>
  </w:abstractNum>
  <w:abstractNum w:abstractNumId="7" w15:restartNumberingAfterBreak="0">
    <w:nsid w:val="19E6362D"/>
    <w:multiLevelType w:val="hybridMultilevel"/>
    <w:tmpl w:val="3BF6BF06"/>
    <w:lvl w:ilvl="0" w:tplc="361C3122">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0">
    <w:nsid w:val="1D284AF7"/>
    <w:multiLevelType w:val="hybridMultilevel"/>
    <w:tmpl w:val="63B44926"/>
    <w:lvl w:ilvl="0" w:tplc="2C0A0001">
      <w:start w:val="1"/>
      <w:numFmt w:val="lowerLetter"/>
      <w:lvlText w:val="%1)"/>
      <w:lvlJc w:val="left"/>
      <w:pPr>
        <w:tabs>
          <w:tab w:val="num" w:pos="1065"/>
        </w:tabs>
        <w:ind w:left="1065" w:hanging="705"/>
      </w:pPr>
      <w:rPr>
        <w:rFonts w:hint="default"/>
      </w:rPr>
    </w:lvl>
    <w:lvl w:ilvl="1" w:tplc="2C0A0003" w:tentative="1">
      <w:start w:val="1"/>
      <w:numFmt w:val="lowerLetter"/>
      <w:lvlText w:val="%2."/>
      <w:lvlJc w:val="left"/>
      <w:pPr>
        <w:tabs>
          <w:tab w:val="num" w:pos="1440"/>
        </w:tabs>
        <w:ind w:left="1440" w:hanging="360"/>
      </w:pPr>
    </w:lvl>
    <w:lvl w:ilvl="2" w:tplc="2C0A0005" w:tentative="1">
      <w:start w:val="1"/>
      <w:numFmt w:val="lowerRoman"/>
      <w:lvlText w:val="%3."/>
      <w:lvlJc w:val="right"/>
      <w:pPr>
        <w:tabs>
          <w:tab w:val="num" w:pos="2160"/>
        </w:tabs>
        <w:ind w:left="2160" w:hanging="180"/>
      </w:pPr>
    </w:lvl>
    <w:lvl w:ilvl="3" w:tplc="2C0A0001" w:tentative="1">
      <w:start w:val="1"/>
      <w:numFmt w:val="decimal"/>
      <w:lvlText w:val="%4."/>
      <w:lvlJc w:val="left"/>
      <w:pPr>
        <w:tabs>
          <w:tab w:val="num" w:pos="2880"/>
        </w:tabs>
        <w:ind w:left="2880" w:hanging="360"/>
      </w:pPr>
    </w:lvl>
    <w:lvl w:ilvl="4" w:tplc="2C0A0003" w:tentative="1">
      <w:start w:val="1"/>
      <w:numFmt w:val="lowerLetter"/>
      <w:lvlText w:val="%5."/>
      <w:lvlJc w:val="left"/>
      <w:pPr>
        <w:tabs>
          <w:tab w:val="num" w:pos="3600"/>
        </w:tabs>
        <w:ind w:left="3600" w:hanging="360"/>
      </w:pPr>
    </w:lvl>
    <w:lvl w:ilvl="5" w:tplc="2C0A0005" w:tentative="1">
      <w:start w:val="1"/>
      <w:numFmt w:val="lowerRoman"/>
      <w:lvlText w:val="%6."/>
      <w:lvlJc w:val="right"/>
      <w:pPr>
        <w:tabs>
          <w:tab w:val="num" w:pos="4320"/>
        </w:tabs>
        <w:ind w:left="4320" w:hanging="180"/>
      </w:pPr>
    </w:lvl>
    <w:lvl w:ilvl="6" w:tplc="2C0A0001" w:tentative="1">
      <w:start w:val="1"/>
      <w:numFmt w:val="decimal"/>
      <w:lvlText w:val="%7."/>
      <w:lvlJc w:val="left"/>
      <w:pPr>
        <w:tabs>
          <w:tab w:val="num" w:pos="5040"/>
        </w:tabs>
        <w:ind w:left="5040" w:hanging="360"/>
      </w:pPr>
    </w:lvl>
    <w:lvl w:ilvl="7" w:tplc="2C0A0003" w:tentative="1">
      <w:start w:val="1"/>
      <w:numFmt w:val="lowerLetter"/>
      <w:lvlText w:val="%8."/>
      <w:lvlJc w:val="left"/>
      <w:pPr>
        <w:tabs>
          <w:tab w:val="num" w:pos="5760"/>
        </w:tabs>
        <w:ind w:left="5760" w:hanging="360"/>
      </w:pPr>
    </w:lvl>
    <w:lvl w:ilvl="8" w:tplc="2C0A0005" w:tentative="1">
      <w:start w:val="1"/>
      <w:numFmt w:val="lowerRoman"/>
      <w:lvlText w:val="%9."/>
      <w:lvlJc w:val="right"/>
      <w:pPr>
        <w:tabs>
          <w:tab w:val="num" w:pos="6480"/>
        </w:tabs>
        <w:ind w:left="6480" w:hanging="180"/>
      </w:pPr>
    </w:lvl>
  </w:abstractNum>
  <w:abstractNum w:abstractNumId="9" w15:restartNumberingAfterBreak="0">
    <w:nsid w:val="21BD7C2B"/>
    <w:multiLevelType w:val="hybridMultilevel"/>
    <w:tmpl w:val="2AF69774"/>
    <w:lvl w:ilvl="0" w:tplc="FFFFFFFF">
      <w:start w:val="1"/>
      <w:numFmt w:val="bullet"/>
      <w:lvlText w:val=""/>
      <w:lvlJc w:val="left"/>
      <w:pPr>
        <w:tabs>
          <w:tab w:val="num" w:pos="643"/>
        </w:tabs>
        <w:ind w:left="566" w:hanging="283"/>
      </w:pPr>
      <w:rPr>
        <w:rFonts w:ascii="Symbol" w:hAnsi="Symbol" w:hint="default"/>
        <w:sz w:val="18"/>
      </w:rPr>
    </w:lvl>
    <w:lvl w:ilvl="1" w:tplc="FFFFFFFF">
      <w:start w:val="1"/>
      <w:numFmt w:val="decimal"/>
      <w:lvlText w:val="%2)"/>
      <w:lvlJc w:val="left"/>
      <w:pPr>
        <w:tabs>
          <w:tab w:val="num" w:pos="1785"/>
        </w:tabs>
        <w:ind w:left="1785" w:hanging="705"/>
      </w:pPr>
      <w:rPr>
        <w:rFonts w:hint="default"/>
      </w:rPr>
    </w:lvl>
    <w:lvl w:ilvl="2" w:tplc="FFFFFFFF">
      <w:start w:val="1"/>
      <w:numFmt w:val="lowerLetter"/>
      <w:lvlText w:val="%3)"/>
      <w:lvlJc w:val="left"/>
      <w:pPr>
        <w:tabs>
          <w:tab w:val="num" w:pos="2505"/>
        </w:tabs>
        <w:ind w:left="2505" w:hanging="705"/>
      </w:pPr>
      <w:rPr>
        <w:rFont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33433E5"/>
    <w:multiLevelType w:val="hybridMultilevel"/>
    <w:tmpl w:val="3FF88856"/>
    <w:lvl w:ilvl="0" w:tplc="60065F7A">
      <w:start w:val="1"/>
      <w:numFmt w:val="lowerLetter"/>
      <w:lvlText w:val="%1)"/>
      <w:lvlJc w:val="left"/>
      <w:pPr>
        <w:tabs>
          <w:tab w:val="num" w:pos="1069"/>
        </w:tabs>
        <w:ind w:left="1066" w:hanging="357"/>
      </w:pPr>
      <w:rPr>
        <w:rFonts w:ascii="Times New Roman" w:hAnsi="Times New Roman" w:hint="default"/>
        <w:sz w:val="24"/>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 w15:restartNumberingAfterBreak="0">
    <w:nsid w:val="24127DEE"/>
    <w:multiLevelType w:val="hybridMultilevel"/>
    <w:tmpl w:val="D3A29500"/>
    <w:lvl w:ilvl="0" w:tplc="2C0A0001">
      <w:start w:val="1"/>
      <w:numFmt w:val="bullet"/>
      <w:lvlText w:val=""/>
      <w:lvlJc w:val="left"/>
      <w:pPr>
        <w:tabs>
          <w:tab w:val="num" w:pos="717"/>
        </w:tabs>
        <w:ind w:left="714" w:hanging="357"/>
      </w:pPr>
      <w:rPr>
        <w:rFonts w:ascii="Symbol" w:hAnsi="Symbol" w:hint="default"/>
      </w:rPr>
    </w:lvl>
    <w:lvl w:ilvl="1" w:tplc="2C0A0003">
      <w:start w:val="1"/>
      <w:numFmt w:val="lowerLetter"/>
      <w:lvlText w:val="%2)"/>
      <w:lvlJc w:val="left"/>
      <w:pPr>
        <w:tabs>
          <w:tab w:val="num" w:pos="1797"/>
        </w:tabs>
        <w:ind w:left="1797" w:hanging="360"/>
      </w:pPr>
    </w:lvl>
    <w:lvl w:ilvl="2" w:tplc="2C0A0005" w:tentative="1">
      <w:start w:val="1"/>
      <w:numFmt w:val="bullet"/>
      <w:lvlText w:val=""/>
      <w:lvlJc w:val="left"/>
      <w:pPr>
        <w:tabs>
          <w:tab w:val="num" w:pos="2517"/>
        </w:tabs>
        <w:ind w:left="2517" w:hanging="360"/>
      </w:pPr>
      <w:rPr>
        <w:rFonts w:ascii="Wingdings" w:hAnsi="Wingdings" w:hint="default"/>
      </w:rPr>
    </w:lvl>
    <w:lvl w:ilvl="3" w:tplc="2C0A0001" w:tentative="1">
      <w:start w:val="1"/>
      <w:numFmt w:val="bullet"/>
      <w:lvlText w:val=""/>
      <w:lvlJc w:val="left"/>
      <w:pPr>
        <w:tabs>
          <w:tab w:val="num" w:pos="3237"/>
        </w:tabs>
        <w:ind w:left="3237" w:hanging="360"/>
      </w:pPr>
      <w:rPr>
        <w:rFonts w:ascii="Symbol" w:hAnsi="Symbol" w:hint="default"/>
      </w:rPr>
    </w:lvl>
    <w:lvl w:ilvl="4" w:tplc="2C0A0003" w:tentative="1">
      <w:start w:val="1"/>
      <w:numFmt w:val="bullet"/>
      <w:lvlText w:val="o"/>
      <w:lvlJc w:val="left"/>
      <w:pPr>
        <w:tabs>
          <w:tab w:val="num" w:pos="3957"/>
        </w:tabs>
        <w:ind w:left="3957" w:hanging="360"/>
      </w:pPr>
      <w:rPr>
        <w:rFonts w:ascii="Courier New" w:hAnsi="Courier New" w:hint="default"/>
      </w:rPr>
    </w:lvl>
    <w:lvl w:ilvl="5" w:tplc="2C0A0005" w:tentative="1">
      <w:start w:val="1"/>
      <w:numFmt w:val="bullet"/>
      <w:lvlText w:val=""/>
      <w:lvlJc w:val="left"/>
      <w:pPr>
        <w:tabs>
          <w:tab w:val="num" w:pos="4677"/>
        </w:tabs>
        <w:ind w:left="4677" w:hanging="360"/>
      </w:pPr>
      <w:rPr>
        <w:rFonts w:ascii="Wingdings" w:hAnsi="Wingdings" w:hint="default"/>
      </w:rPr>
    </w:lvl>
    <w:lvl w:ilvl="6" w:tplc="2C0A0001" w:tentative="1">
      <w:start w:val="1"/>
      <w:numFmt w:val="bullet"/>
      <w:lvlText w:val=""/>
      <w:lvlJc w:val="left"/>
      <w:pPr>
        <w:tabs>
          <w:tab w:val="num" w:pos="5397"/>
        </w:tabs>
        <w:ind w:left="5397" w:hanging="360"/>
      </w:pPr>
      <w:rPr>
        <w:rFonts w:ascii="Symbol" w:hAnsi="Symbol" w:hint="default"/>
      </w:rPr>
    </w:lvl>
    <w:lvl w:ilvl="7" w:tplc="2C0A0003" w:tentative="1">
      <w:start w:val="1"/>
      <w:numFmt w:val="bullet"/>
      <w:lvlText w:val="o"/>
      <w:lvlJc w:val="left"/>
      <w:pPr>
        <w:tabs>
          <w:tab w:val="num" w:pos="6117"/>
        </w:tabs>
        <w:ind w:left="6117" w:hanging="360"/>
      </w:pPr>
      <w:rPr>
        <w:rFonts w:ascii="Courier New" w:hAnsi="Courier New" w:hint="default"/>
      </w:rPr>
    </w:lvl>
    <w:lvl w:ilvl="8" w:tplc="2C0A0005" w:tentative="1">
      <w:start w:val="1"/>
      <w:numFmt w:val="bullet"/>
      <w:lvlText w:val=""/>
      <w:lvlJc w:val="left"/>
      <w:pPr>
        <w:tabs>
          <w:tab w:val="num" w:pos="6837"/>
        </w:tabs>
        <w:ind w:left="6837" w:hanging="360"/>
      </w:pPr>
      <w:rPr>
        <w:rFonts w:ascii="Wingdings" w:hAnsi="Wingdings" w:hint="default"/>
      </w:rPr>
    </w:lvl>
  </w:abstractNum>
  <w:abstractNum w:abstractNumId="12" w15:restartNumberingAfterBreak="0">
    <w:nsid w:val="27576509"/>
    <w:multiLevelType w:val="hybridMultilevel"/>
    <w:tmpl w:val="B164F6A4"/>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15:restartNumberingAfterBreak="0">
    <w:nsid w:val="275F1876"/>
    <w:multiLevelType w:val="hybridMultilevel"/>
    <w:tmpl w:val="3C725D4C"/>
    <w:lvl w:ilvl="0" w:tplc="FFFFFFFF">
      <w:start w:val="1"/>
      <w:numFmt w:val="bullet"/>
      <w:lvlText w:val=""/>
      <w:lvlJc w:val="left"/>
      <w:pPr>
        <w:tabs>
          <w:tab w:val="num" w:pos="643"/>
        </w:tabs>
        <w:ind w:left="566" w:hanging="283"/>
      </w:pPr>
      <w:rPr>
        <w:rFonts w:ascii="Symbol" w:hAnsi="Symbol" w:hint="default"/>
        <w:sz w:val="18"/>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93F7E7D"/>
    <w:multiLevelType w:val="hybridMultilevel"/>
    <w:tmpl w:val="CE18108E"/>
    <w:lvl w:ilvl="0" w:tplc="C2EA37BC">
      <w:start w:val="1"/>
      <w:numFmt w:val="lowerLetter"/>
      <w:lvlText w:val="%1)"/>
      <w:lvlJc w:val="left"/>
      <w:pPr>
        <w:tabs>
          <w:tab w:val="num" w:pos="720"/>
        </w:tabs>
        <w:ind w:left="720" w:hanging="360"/>
      </w:pPr>
    </w:lvl>
    <w:lvl w:ilvl="1" w:tplc="2C0A0019" w:tentative="1">
      <w:start w:val="1"/>
      <w:numFmt w:val="lowerLetter"/>
      <w:lvlText w:val="%2."/>
      <w:lvlJc w:val="left"/>
      <w:pPr>
        <w:tabs>
          <w:tab w:val="num" w:pos="1440"/>
        </w:tabs>
        <w:ind w:left="1440" w:hanging="360"/>
      </w:pPr>
    </w:lvl>
    <w:lvl w:ilvl="2" w:tplc="2C0A001B" w:tentative="1">
      <w:start w:val="1"/>
      <w:numFmt w:val="lowerRoman"/>
      <w:lvlText w:val="%3."/>
      <w:lvlJc w:val="right"/>
      <w:pPr>
        <w:tabs>
          <w:tab w:val="num" w:pos="2160"/>
        </w:tabs>
        <w:ind w:left="2160" w:hanging="180"/>
      </w:pPr>
    </w:lvl>
    <w:lvl w:ilvl="3" w:tplc="2C0A000F" w:tentative="1">
      <w:start w:val="1"/>
      <w:numFmt w:val="decimal"/>
      <w:lvlText w:val="%4."/>
      <w:lvlJc w:val="left"/>
      <w:pPr>
        <w:tabs>
          <w:tab w:val="num" w:pos="2880"/>
        </w:tabs>
        <w:ind w:left="2880" w:hanging="360"/>
      </w:pPr>
    </w:lvl>
    <w:lvl w:ilvl="4" w:tplc="2C0A0019" w:tentative="1">
      <w:start w:val="1"/>
      <w:numFmt w:val="lowerLetter"/>
      <w:lvlText w:val="%5."/>
      <w:lvlJc w:val="left"/>
      <w:pPr>
        <w:tabs>
          <w:tab w:val="num" w:pos="3600"/>
        </w:tabs>
        <w:ind w:left="3600" w:hanging="360"/>
      </w:pPr>
    </w:lvl>
    <w:lvl w:ilvl="5" w:tplc="2C0A001B" w:tentative="1">
      <w:start w:val="1"/>
      <w:numFmt w:val="lowerRoman"/>
      <w:lvlText w:val="%6."/>
      <w:lvlJc w:val="right"/>
      <w:pPr>
        <w:tabs>
          <w:tab w:val="num" w:pos="4320"/>
        </w:tabs>
        <w:ind w:left="4320" w:hanging="180"/>
      </w:pPr>
    </w:lvl>
    <w:lvl w:ilvl="6" w:tplc="2C0A000F" w:tentative="1">
      <w:start w:val="1"/>
      <w:numFmt w:val="decimal"/>
      <w:lvlText w:val="%7."/>
      <w:lvlJc w:val="left"/>
      <w:pPr>
        <w:tabs>
          <w:tab w:val="num" w:pos="5040"/>
        </w:tabs>
        <w:ind w:left="5040" w:hanging="360"/>
      </w:pPr>
    </w:lvl>
    <w:lvl w:ilvl="7" w:tplc="2C0A0019" w:tentative="1">
      <w:start w:val="1"/>
      <w:numFmt w:val="lowerLetter"/>
      <w:lvlText w:val="%8."/>
      <w:lvlJc w:val="left"/>
      <w:pPr>
        <w:tabs>
          <w:tab w:val="num" w:pos="5760"/>
        </w:tabs>
        <w:ind w:left="5760" w:hanging="360"/>
      </w:pPr>
    </w:lvl>
    <w:lvl w:ilvl="8" w:tplc="2C0A001B" w:tentative="1">
      <w:start w:val="1"/>
      <w:numFmt w:val="lowerRoman"/>
      <w:lvlText w:val="%9."/>
      <w:lvlJc w:val="right"/>
      <w:pPr>
        <w:tabs>
          <w:tab w:val="num" w:pos="6480"/>
        </w:tabs>
        <w:ind w:left="6480" w:hanging="180"/>
      </w:pPr>
    </w:lvl>
  </w:abstractNum>
  <w:abstractNum w:abstractNumId="15" w15:restartNumberingAfterBreak="0">
    <w:nsid w:val="38A7298A"/>
    <w:multiLevelType w:val="hybridMultilevel"/>
    <w:tmpl w:val="943C5F30"/>
    <w:lvl w:ilvl="0" w:tplc="088EA2C8">
      <w:start w:val="1"/>
      <w:numFmt w:val="bullet"/>
      <w:lvlText w:val=""/>
      <w:lvlJc w:val="left"/>
      <w:pPr>
        <w:tabs>
          <w:tab w:val="num" w:pos="643"/>
        </w:tabs>
        <w:ind w:left="566" w:hanging="283"/>
      </w:pPr>
      <w:rPr>
        <w:rFonts w:ascii="Symbol" w:hAnsi="Symbol" w:hint="default"/>
        <w:sz w:val="18"/>
      </w:rPr>
    </w:lvl>
    <w:lvl w:ilvl="1" w:tplc="2C0A0019" w:tentative="1">
      <w:start w:val="1"/>
      <w:numFmt w:val="bullet"/>
      <w:lvlText w:val="o"/>
      <w:lvlJc w:val="left"/>
      <w:pPr>
        <w:tabs>
          <w:tab w:val="num" w:pos="1440"/>
        </w:tabs>
        <w:ind w:left="1440" w:hanging="360"/>
      </w:pPr>
      <w:rPr>
        <w:rFonts w:ascii="Courier New" w:hAnsi="Courier New" w:hint="default"/>
      </w:rPr>
    </w:lvl>
    <w:lvl w:ilvl="2" w:tplc="2C0A001B" w:tentative="1">
      <w:start w:val="1"/>
      <w:numFmt w:val="bullet"/>
      <w:lvlText w:val=""/>
      <w:lvlJc w:val="left"/>
      <w:pPr>
        <w:tabs>
          <w:tab w:val="num" w:pos="2160"/>
        </w:tabs>
        <w:ind w:left="2160" w:hanging="360"/>
      </w:pPr>
      <w:rPr>
        <w:rFonts w:ascii="Wingdings" w:hAnsi="Wingdings" w:hint="default"/>
      </w:rPr>
    </w:lvl>
    <w:lvl w:ilvl="3" w:tplc="2C0A000F" w:tentative="1">
      <w:start w:val="1"/>
      <w:numFmt w:val="bullet"/>
      <w:lvlText w:val=""/>
      <w:lvlJc w:val="left"/>
      <w:pPr>
        <w:tabs>
          <w:tab w:val="num" w:pos="2880"/>
        </w:tabs>
        <w:ind w:left="2880" w:hanging="360"/>
      </w:pPr>
      <w:rPr>
        <w:rFonts w:ascii="Symbol" w:hAnsi="Symbol" w:hint="default"/>
      </w:rPr>
    </w:lvl>
    <w:lvl w:ilvl="4" w:tplc="2C0A0019" w:tentative="1">
      <w:start w:val="1"/>
      <w:numFmt w:val="bullet"/>
      <w:lvlText w:val="o"/>
      <w:lvlJc w:val="left"/>
      <w:pPr>
        <w:tabs>
          <w:tab w:val="num" w:pos="3600"/>
        </w:tabs>
        <w:ind w:left="3600" w:hanging="360"/>
      </w:pPr>
      <w:rPr>
        <w:rFonts w:ascii="Courier New" w:hAnsi="Courier New" w:hint="default"/>
      </w:rPr>
    </w:lvl>
    <w:lvl w:ilvl="5" w:tplc="2C0A001B" w:tentative="1">
      <w:start w:val="1"/>
      <w:numFmt w:val="bullet"/>
      <w:lvlText w:val=""/>
      <w:lvlJc w:val="left"/>
      <w:pPr>
        <w:tabs>
          <w:tab w:val="num" w:pos="4320"/>
        </w:tabs>
        <w:ind w:left="4320" w:hanging="360"/>
      </w:pPr>
      <w:rPr>
        <w:rFonts w:ascii="Wingdings" w:hAnsi="Wingdings" w:hint="default"/>
      </w:rPr>
    </w:lvl>
    <w:lvl w:ilvl="6" w:tplc="2C0A000F" w:tentative="1">
      <w:start w:val="1"/>
      <w:numFmt w:val="bullet"/>
      <w:lvlText w:val=""/>
      <w:lvlJc w:val="left"/>
      <w:pPr>
        <w:tabs>
          <w:tab w:val="num" w:pos="5040"/>
        </w:tabs>
        <w:ind w:left="5040" w:hanging="360"/>
      </w:pPr>
      <w:rPr>
        <w:rFonts w:ascii="Symbol" w:hAnsi="Symbol" w:hint="default"/>
      </w:rPr>
    </w:lvl>
    <w:lvl w:ilvl="7" w:tplc="2C0A0019" w:tentative="1">
      <w:start w:val="1"/>
      <w:numFmt w:val="bullet"/>
      <w:lvlText w:val="o"/>
      <w:lvlJc w:val="left"/>
      <w:pPr>
        <w:tabs>
          <w:tab w:val="num" w:pos="5760"/>
        </w:tabs>
        <w:ind w:left="5760" w:hanging="360"/>
      </w:pPr>
      <w:rPr>
        <w:rFonts w:ascii="Courier New" w:hAnsi="Courier New" w:hint="default"/>
      </w:rPr>
    </w:lvl>
    <w:lvl w:ilvl="8" w:tplc="2C0A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FE45001"/>
    <w:multiLevelType w:val="hybridMultilevel"/>
    <w:tmpl w:val="F2D8F128"/>
    <w:lvl w:ilvl="0" w:tplc="AABEE652">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7" w15:restartNumberingAfterBreak="0">
    <w:nsid w:val="480B142C"/>
    <w:multiLevelType w:val="multilevel"/>
    <w:tmpl w:val="4C70B2D4"/>
    <w:lvl w:ilvl="0">
      <w:start w:val="1"/>
      <w:numFmt w:val="bullet"/>
      <w:pStyle w:val="Lista1"/>
      <w:lvlText w:val=""/>
      <w:lvlJc w:val="left"/>
      <w:pPr>
        <w:tabs>
          <w:tab w:val="num" w:pos="454"/>
        </w:tabs>
        <w:ind w:left="454" w:hanging="454"/>
      </w:pPr>
      <w:rPr>
        <w:rFonts w:ascii="Symbol" w:hAnsi="Symbol" w:hint="default"/>
        <w:b w:val="0"/>
        <w:i w:val="0"/>
        <w:sz w:val="24"/>
      </w:rPr>
    </w:lvl>
    <w:lvl w:ilvl="1">
      <w:start w:val="1"/>
      <w:numFmt w:val="bullet"/>
      <w:pStyle w:val="Lista2"/>
      <w:lvlText w:val=""/>
      <w:lvlJc w:val="left"/>
      <w:pPr>
        <w:tabs>
          <w:tab w:val="num" w:pos="907"/>
        </w:tabs>
        <w:ind w:left="907" w:hanging="453"/>
      </w:pPr>
      <w:rPr>
        <w:rFonts w:ascii="Symbol" w:hAnsi="Symbol" w:hint="default"/>
      </w:rPr>
    </w:lvl>
    <w:lvl w:ilvl="2">
      <w:start w:val="1"/>
      <w:numFmt w:val="bullet"/>
      <w:pStyle w:val="Lista3"/>
      <w:lvlText w:val=""/>
      <w:lvlJc w:val="left"/>
      <w:pPr>
        <w:tabs>
          <w:tab w:val="num" w:pos="1361"/>
        </w:tabs>
        <w:ind w:left="1361" w:hanging="454"/>
      </w:pPr>
      <w:rPr>
        <w:rFonts w:ascii="Wingdings" w:hAnsi="Wingdings" w:hint="default"/>
      </w:rPr>
    </w:lvl>
    <w:lvl w:ilvl="3">
      <w:start w:val="1"/>
      <w:numFmt w:val="none"/>
      <w:lvlText w:val=""/>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8" w15:restartNumberingAfterBreak="0">
    <w:nsid w:val="487A4120"/>
    <w:multiLevelType w:val="hybridMultilevel"/>
    <w:tmpl w:val="4F60786C"/>
    <w:lvl w:ilvl="0" w:tplc="A96E546A">
      <w:start w:val="1"/>
      <w:numFmt w:val="lowerLetter"/>
      <w:lvlText w:val="%1)"/>
      <w:lvlJc w:val="left"/>
      <w:pPr>
        <w:tabs>
          <w:tab w:val="num" w:pos="720"/>
        </w:tabs>
        <w:ind w:left="720" w:hanging="360"/>
      </w:pPr>
      <w:rPr>
        <w:rFonts w:hint="default"/>
      </w:rPr>
    </w:lvl>
    <w:lvl w:ilvl="1" w:tplc="E06C2C9A" w:tentative="1">
      <w:start w:val="1"/>
      <w:numFmt w:val="lowerLetter"/>
      <w:lvlText w:val="%2."/>
      <w:lvlJc w:val="left"/>
      <w:pPr>
        <w:tabs>
          <w:tab w:val="num" w:pos="1440"/>
        </w:tabs>
        <w:ind w:left="1440" w:hanging="360"/>
      </w:pPr>
    </w:lvl>
    <w:lvl w:ilvl="2" w:tplc="8188D9AE" w:tentative="1">
      <w:start w:val="1"/>
      <w:numFmt w:val="lowerRoman"/>
      <w:lvlText w:val="%3."/>
      <w:lvlJc w:val="right"/>
      <w:pPr>
        <w:tabs>
          <w:tab w:val="num" w:pos="2160"/>
        </w:tabs>
        <w:ind w:left="2160" w:hanging="180"/>
      </w:pPr>
    </w:lvl>
    <w:lvl w:ilvl="3" w:tplc="86889288" w:tentative="1">
      <w:start w:val="1"/>
      <w:numFmt w:val="decimal"/>
      <w:lvlText w:val="%4."/>
      <w:lvlJc w:val="left"/>
      <w:pPr>
        <w:tabs>
          <w:tab w:val="num" w:pos="2880"/>
        </w:tabs>
        <w:ind w:left="2880" w:hanging="360"/>
      </w:pPr>
    </w:lvl>
    <w:lvl w:ilvl="4" w:tplc="CFC2C71A" w:tentative="1">
      <w:start w:val="1"/>
      <w:numFmt w:val="lowerLetter"/>
      <w:lvlText w:val="%5."/>
      <w:lvlJc w:val="left"/>
      <w:pPr>
        <w:tabs>
          <w:tab w:val="num" w:pos="3600"/>
        </w:tabs>
        <w:ind w:left="3600" w:hanging="360"/>
      </w:pPr>
    </w:lvl>
    <w:lvl w:ilvl="5" w:tplc="E4DC67A4" w:tentative="1">
      <w:start w:val="1"/>
      <w:numFmt w:val="lowerRoman"/>
      <w:lvlText w:val="%6."/>
      <w:lvlJc w:val="right"/>
      <w:pPr>
        <w:tabs>
          <w:tab w:val="num" w:pos="4320"/>
        </w:tabs>
        <w:ind w:left="4320" w:hanging="180"/>
      </w:pPr>
    </w:lvl>
    <w:lvl w:ilvl="6" w:tplc="72CA1ACA" w:tentative="1">
      <w:start w:val="1"/>
      <w:numFmt w:val="decimal"/>
      <w:lvlText w:val="%7."/>
      <w:lvlJc w:val="left"/>
      <w:pPr>
        <w:tabs>
          <w:tab w:val="num" w:pos="5040"/>
        </w:tabs>
        <w:ind w:left="5040" w:hanging="360"/>
      </w:pPr>
    </w:lvl>
    <w:lvl w:ilvl="7" w:tplc="27181E52" w:tentative="1">
      <w:start w:val="1"/>
      <w:numFmt w:val="lowerLetter"/>
      <w:lvlText w:val="%8."/>
      <w:lvlJc w:val="left"/>
      <w:pPr>
        <w:tabs>
          <w:tab w:val="num" w:pos="5760"/>
        </w:tabs>
        <w:ind w:left="5760" w:hanging="360"/>
      </w:pPr>
    </w:lvl>
    <w:lvl w:ilvl="8" w:tplc="B69C1A2E" w:tentative="1">
      <w:start w:val="1"/>
      <w:numFmt w:val="lowerRoman"/>
      <w:lvlText w:val="%9."/>
      <w:lvlJc w:val="right"/>
      <w:pPr>
        <w:tabs>
          <w:tab w:val="num" w:pos="6480"/>
        </w:tabs>
        <w:ind w:left="6480" w:hanging="180"/>
      </w:pPr>
    </w:lvl>
  </w:abstractNum>
  <w:abstractNum w:abstractNumId="19" w15:restartNumberingAfterBreak="0">
    <w:nsid w:val="48995FB1"/>
    <w:multiLevelType w:val="hybridMultilevel"/>
    <w:tmpl w:val="CAFE245E"/>
    <w:lvl w:ilvl="0" w:tplc="FFFFFFFF">
      <w:start w:val="1"/>
      <w:numFmt w:val="bullet"/>
      <w:lvlText w:val=""/>
      <w:lvlJc w:val="left"/>
      <w:pPr>
        <w:tabs>
          <w:tab w:val="num" w:pos="643"/>
        </w:tabs>
        <w:ind w:left="566" w:hanging="283"/>
      </w:pPr>
      <w:rPr>
        <w:rFonts w:ascii="Symbol" w:hAnsi="Symbol" w:hint="default"/>
        <w:sz w:val="18"/>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8AB18E5"/>
    <w:multiLevelType w:val="hybridMultilevel"/>
    <w:tmpl w:val="6EF8AD26"/>
    <w:lvl w:ilvl="0" w:tplc="FFFFFFFF">
      <w:start w:val="1"/>
      <w:numFmt w:val="decimal"/>
      <w:lvlText w:val="%1."/>
      <w:lvlJc w:val="left"/>
      <w:pPr>
        <w:tabs>
          <w:tab w:val="num" w:pos="1069"/>
        </w:tabs>
        <w:ind w:left="1069" w:hanging="360"/>
      </w:pPr>
    </w:lvl>
    <w:lvl w:ilvl="1" w:tplc="FFFFFFFF">
      <w:start w:val="1"/>
      <w:numFmt w:val="lowerLetter"/>
      <w:lvlText w:val="%2)"/>
      <w:lvlJc w:val="left"/>
      <w:pPr>
        <w:tabs>
          <w:tab w:val="num" w:pos="2149"/>
        </w:tabs>
        <w:ind w:left="2149" w:hanging="360"/>
      </w:pPr>
    </w:lvl>
    <w:lvl w:ilvl="2" w:tplc="FFFFFFFF">
      <w:start w:val="1"/>
      <w:numFmt w:val="decimal"/>
      <w:lvlText w:val="%3."/>
      <w:lvlJc w:val="left"/>
      <w:pPr>
        <w:tabs>
          <w:tab w:val="num" w:pos="2869"/>
        </w:tabs>
        <w:ind w:left="2869" w:hanging="360"/>
      </w:p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21" w15:restartNumberingAfterBreak="0">
    <w:nsid w:val="4C9E046F"/>
    <w:multiLevelType w:val="hybridMultilevel"/>
    <w:tmpl w:val="B59CC65A"/>
    <w:lvl w:ilvl="0" w:tplc="0C0A000F">
      <w:start w:val="2"/>
      <w:numFmt w:val="lowerLetter"/>
      <w:lvlText w:val="%1)"/>
      <w:lvlJc w:val="left"/>
      <w:pPr>
        <w:tabs>
          <w:tab w:val="num" w:pos="1065"/>
        </w:tabs>
        <w:ind w:left="1065" w:hanging="705"/>
      </w:pPr>
      <w:rPr>
        <w:rFonts w:hint="default"/>
      </w:rPr>
    </w:lvl>
    <w:lvl w:ilvl="1" w:tplc="FFFFFFFF" w:tentative="1">
      <w:start w:val="1"/>
      <w:numFmt w:val="lowerLetter"/>
      <w:lvlText w:val="%2."/>
      <w:lvlJc w:val="left"/>
      <w:pPr>
        <w:tabs>
          <w:tab w:val="num" w:pos="1440"/>
        </w:tabs>
        <w:ind w:left="1440" w:hanging="360"/>
      </w:pPr>
    </w:lvl>
    <w:lvl w:ilvl="2" w:tplc="0C0A000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4E1006E2"/>
    <w:multiLevelType w:val="hybridMultilevel"/>
    <w:tmpl w:val="5B2889B2"/>
    <w:lvl w:ilvl="0" w:tplc="54C8DA6A">
      <w:start w:val="1"/>
      <w:numFmt w:val="decimal"/>
      <w:lvlText w:val="%1-"/>
      <w:lvlJc w:val="left"/>
      <w:pPr>
        <w:tabs>
          <w:tab w:val="num" w:pos="1215"/>
        </w:tabs>
        <w:ind w:left="1215" w:hanging="855"/>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5EC333FE"/>
    <w:multiLevelType w:val="hybridMultilevel"/>
    <w:tmpl w:val="BC3E4E1E"/>
    <w:lvl w:ilvl="0" w:tplc="18A0231E">
      <w:start w:val="1"/>
      <w:numFmt w:val="bullet"/>
      <w:lvlText w:val=""/>
      <w:lvlJc w:val="left"/>
      <w:pPr>
        <w:tabs>
          <w:tab w:val="num" w:pos="643"/>
        </w:tabs>
        <w:ind w:left="566" w:hanging="283"/>
      </w:pPr>
      <w:rPr>
        <w:rFonts w:ascii="Symbol" w:hAnsi="Symbol" w:hint="default"/>
        <w:sz w:val="18"/>
      </w:rPr>
    </w:lvl>
    <w:lvl w:ilvl="1" w:tplc="95E64128" w:tentative="1">
      <w:start w:val="1"/>
      <w:numFmt w:val="bullet"/>
      <w:lvlText w:val="o"/>
      <w:lvlJc w:val="left"/>
      <w:pPr>
        <w:tabs>
          <w:tab w:val="num" w:pos="1440"/>
        </w:tabs>
        <w:ind w:left="1440" w:hanging="360"/>
      </w:pPr>
      <w:rPr>
        <w:rFonts w:ascii="Courier New" w:hAnsi="Courier New" w:hint="default"/>
      </w:rPr>
    </w:lvl>
    <w:lvl w:ilvl="2" w:tplc="2034DD0E" w:tentative="1">
      <w:start w:val="1"/>
      <w:numFmt w:val="bullet"/>
      <w:lvlText w:val=""/>
      <w:lvlJc w:val="left"/>
      <w:pPr>
        <w:tabs>
          <w:tab w:val="num" w:pos="2160"/>
        </w:tabs>
        <w:ind w:left="2160" w:hanging="360"/>
      </w:pPr>
      <w:rPr>
        <w:rFonts w:ascii="Wingdings" w:hAnsi="Wingdings" w:hint="default"/>
      </w:rPr>
    </w:lvl>
    <w:lvl w:ilvl="3" w:tplc="F2761C12" w:tentative="1">
      <w:start w:val="1"/>
      <w:numFmt w:val="bullet"/>
      <w:lvlText w:val=""/>
      <w:lvlJc w:val="left"/>
      <w:pPr>
        <w:tabs>
          <w:tab w:val="num" w:pos="2880"/>
        </w:tabs>
        <w:ind w:left="2880" w:hanging="360"/>
      </w:pPr>
      <w:rPr>
        <w:rFonts w:ascii="Symbol" w:hAnsi="Symbol" w:hint="default"/>
      </w:rPr>
    </w:lvl>
    <w:lvl w:ilvl="4" w:tplc="61927D2A" w:tentative="1">
      <w:start w:val="1"/>
      <w:numFmt w:val="bullet"/>
      <w:lvlText w:val="o"/>
      <w:lvlJc w:val="left"/>
      <w:pPr>
        <w:tabs>
          <w:tab w:val="num" w:pos="3600"/>
        </w:tabs>
        <w:ind w:left="3600" w:hanging="360"/>
      </w:pPr>
      <w:rPr>
        <w:rFonts w:ascii="Courier New" w:hAnsi="Courier New" w:hint="default"/>
      </w:rPr>
    </w:lvl>
    <w:lvl w:ilvl="5" w:tplc="28D01A1C" w:tentative="1">
      <w:start w:val="1"/>
      <w:numFmt w:val="bullet"/>
      <w:lvlText w:val=""/>
      <w:lvlJc w:val="left"/>
      <w:pPr>
        <w:tabs>
          <w:tab w:val="num" w:pos="4320"/>
        </w:tabs>
        <w:ind w:left="4320" w:hanging="360"/>
      </w:pPr>
      <w:rPr>
        <w:rFonts w:ascii="Wingdings" w:hAnsi="Wingdings" w:hint="default"/>
      </w:rPr>
    </w:lvl>
    <w:lvl w:ilvl="6" w:tplc="0D668054" w:tentative="1">
      <w:start w:val="1"/>
      <w:numFmt w:val="bullet"/>
      <w:lvlText w:val=""/>
      <w:lvlJc w:val="left"/>
      <w:pPr>
        <w:tabs>
          <w:tab w:val="num" w:pos="5040"/>
        </w:tabs>
        <w:ind w:left="5040" w:hanging="360"/>
      </w:pPr>
      <w:rPr>
        <w:rFonts w:ascii="Symbol" w:hAnsi="Symbol" w:hint="default"/>
      </w:rPr>
    </w:lvl>
    <w:lvl w:ilvl="7" w:tplc="78CCACDC" w:tentative="1">
      <w:start w:val="1"/>
      <w:numFmt w:val="bullet"/>
      <w:lvlText w:val="o"/>
      <w:lvlJc w:val="left"/>
      <w:pPr>
        <w:tabs>
          <w:tab w:val="num" w:pos="5760"/>
        </w:tabs>
        <w:ind w:left="5760" w:hanging="360"/>
      </w:pPr>
      <w:rPr>
        <w:rFonts w:ascii="Courier New" w:hAnsi="Courier New" w:hint="default"/>
      </w:rPr>
    </w:lvl>
    <w:lvl w:ilvl="8" w:tplc="27740A4C"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F92272A"/>
    <w:multiLevelType w:val="hybridMultilevel"/>
    <w:tmpl w:val="462EA1E2"/>
    <w:lvl w:ilvl="0" w:tplc="0D083CD2">
      <w:start w:val="1"/>
      <w:numFmt w:val="bullet"/>
      <w:lvlText w:val=""/>
      <w:lvlJc w:val="left"/>
      <w:pPr>
        <w:tabs>
          <w:tab w:val="num" w:pos="643"/>
        </w:tabs>
        <w:ind w:left="566" w:hanging="283"/>
      </w:pPr>
      <w:rPr>
        <w:rFonts w:ascii="Symbol" w:hAnsi="Symbol" w:hint="default"/>
        <w:sz w:val="18"/>
      </w:rPr>
    </w:lvl>
    <w:lvl w:ilvl="1" w:tplc="2C0A0003" w:tentative="1">
      <w:start w:val="1"/>
      <w:numFmt w:val="bullet"/>
      <w:lvlText w:val="o"/>
      <w:lvlJc w:val="left"/>
      <w:pPr>
        <w:tabs>
          <w:tab w:val="num" w:pos="1440"/>
        </w:tabs>
        <w:ind w:left="1440" w:hanging="360"/>
      </w:pPr>
      <w:rPr>
        <w:rFonts w:ascii="Courier New" w:hAnsi="Courier New" w:hint="default"/>
      </w:rPr>
    </w:lvl>
    <w:lvl w:ilvl="2" w:tplc="2C0A0005" w:tentative="1">
      <w:start w:val="1"/>
      <w:numFmt w:val="bullet"/>
      <w:lvlText w:val=""/>
      <w:lvlJc w:val="left"/>
      <w:pPr>
        <w:tabs>
          <w:tab w:val="num" w:pos="2160"/>
        </w:tabs>
        <w:ind w:left="2160" w:hanging="360"/>
      </w:pPr>
      <w:rPr>
        <w:rFonts w:ascii="Wingdings" w:hAnsi="Wingdings" w:hint="default"/>
      </w:rPr>
    </w:lvl>
    <w:lvl w:ilvl="3" w:tplc="2C0A0001" w:tentative="1">
      <w:start w:val="1"/>
      <w:numFmt w:val="bullet"/>
      <w:lvlText w:val=""/>
      <w:lvlJc w:val="left"/>
      <w:pPr>
        <w:tabs>
          <w:tab w:val="num" w:pos="2880"/>
        </w:tabs>
        <w:ind w:left="2880" w:hanging="360"/>
      </w:pPr>
      <w:rPr>
        <w:rFonts w:ascii="Symbol" w:hAnsi="Symbol" w:hint="default"/>
      </w:rPr>
    </w:lvl>
    <w:lvl w:ilvl="4" w:tplc="2C0A0003" w:tentative="1">
      <w:start w:val="1"/>
      <w:numFmt w:val="bullet"/>
      <w:lvlText w:val="o"/>
      <w:lvlJc w:val="left"/>
      <w:pPr>
        <w:tabs>
          <w:tab w:val="num" w:pos="3600"/>
        </w:tabs>
        <w:ind w:left="3600" w:hanging="360"/>
      </w:pPr>
      <w:rPr>
        <w:rFonts w:ascii="Courier New" w:hAnsi="Courier New" w:hint="default"/>
      </w:rPr>
    </w:lvl>
    <w:lvl w:ilvl="5" w:tplc="2C0A0005" w:tentative="1">
      <w:start w:val="1"/>
      <w:numFmt w:val="bullet"/>
      <w:lvlText w:val=""/>
      <w:lvlJc w:val="left"/>
      <w:pPr>
        <w:tabs>
          <w:tab w:val="num" w:pos="4320"/>
        </w:tabs>
        <w:ind w:left="4320" w:hanging="360"/>
      </w:pPr>
      <w:rPr>
        <w:rFonts w:ascii="Wingdings" w:hAnsi="Wingdings" w:hint="default"/>
      </w:rPr>
    </w:lvl>
    <w:lvl w:ilvl="6" w:tplc="2C0A0001" w:tentative="1">
      <w:start w:val="1"/>
      <w:numFmt w:val="bullet"/>
      <w:lvlText w:val=""/>
      <w:lvlJc w:val="left"/>
      <w:pPr>
        <w:tabs>
          <w:tab w:val="num" w:pos="5040"/>
        </w:tabs>
        <w:ind w:left="5040" w:hanging="360"/>
      </w:pPr>
      <w:rPr>
        <w:rFonts w:ascii="Symbol" w:hAnsi="Symbol" w:hint="default"/>
      </w:rPr>
    </w:lvl>
    <w:lvl w:ilvl="7" w:tplc="2C0A0003" w:tentative="1">
      <w:start w:val="1"/>
      <w:numFmt w:val="bullet"/>
      <w:lvlText w:val="o"/>
      <w:lvlJc w:val="left"/>
      <w:pPr>
        <w:tabs>
          <w:tab w:val="num" w:pos="5760"/>
        </w:tabs>
        <w:ind w:left="5760" w:hanging="360"/>
      </w:pPr>
      <w:rPr>
        <w:rFonts w:ascii="Courier New" w:hAnsi="Courier New" w:hint="default"/>
      </w:rPr>
    </w:lvl>
    <w:lvl w:ilvl="8" w:tplc="2C0A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FD3700C"/>
    <w:multiLevelType w:val="hybridMultilevel"/>
    <w:tmpl w:val="91FA9EF2"/>
    <w:lvl w:ilvl="0" w:tplc="FFFFFFFF">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75AF0279"/>
    <w:multiLevelType w:val="hybridMultilevel"/>
    <w:tmpl w:val="269A6000"/>
    <w:lvl w:ilvl="0" w:tplc="FFFFFFFF">
      <w:start w:val="1"/>
      <w:numFmt w:val="lowerLetter"/>
      <w:lvlText w:val="%1)"/>
      <w:lvlJc w:val="left"/>
      <w:pPr>
        <w:tabs>
          <w:tab w:val="num" w:pos="1069"/>
        </w:tabs>
        <w:ind w:left="1069" w:hanging="360"/>
      </w:pPr>
    </w:lvl>
    <w:lvl w:ilvl="1" w:tplc="0C0A0019" w:tentative="1">
      <w:start w:val="1"/>
      <w:numFmt w:val="lowerLetter"/>
      <w:lvlText w:val="%2."/>
      <w:lvlJc w:val="left"/>
      <w:pPr>
        <w:tabs>
          <w:tab w:val="num" w:pos="360"/>
        </w:tabs>
        <w:ind w:left="360" w:hanging="360"/>
      </w:pPr>
    </w:lvl>
    <w:lvl w:ilvl="2" w:tplc="0C0A001B" w:tentative="1">
      <w:start w:val="1"/>
      <w:numFmt w:val="lowerRoman"/>
      <w:lvlText w:val="%3."/>
      <w:lvlJc w:val="right"/>
      <w:pPr>
        <w:tabs>
          <w:tab w:val="num" w:pos="1080"/>
        </w:tabs>
        <w:ind w:left="1080" w:hanging="180"/>
      </w:pPr>
    </w:lvl>
    <w:lvl w:ilvl="3" w:tplc="0C0A000F" w:tentative="1">
      <w:start w:val="1"/>
      <w:numFmt w:val="decimal"/>
      <w:lvlText w:val="%4."/>
      <w:lvlJc w:val="left"/>
      <w:pPr>
        <w:tabs>
          <w:tab w:val="num" w:pos="1800"/>
        </w:tabs>
        <w:ind w:left="1800" w:hanging="360"/>
      </w:pPr>
    </w:lvl>
    <w:lvl w:ilvl="4" w:tplc="0C0A0019" w:tentative="1">
      <w:start w:val="1"/>
      <w:numFmt w:val="lowerLetter"/>
      <w:lvlText w:val="%5."/>
      <w:lvlJc w:val="left"/>
      <w:pPr>
        <w:tabs>
          <w:tab w:val="num" w:pos="2520"/>
        </w:tabs>
        <w:ind w:left="2520" w:hanging="360"/>
      </w:pPr>
    </w:lvl>
    <w:lvl w:ilvl="5" w:tplc="0C0A001B" w:tentative="1">
      <w:start w:val="1"/>
      <w:numFmt w:val="lowerRoman"/>
      <w:lvlText w:val="%6."/>
      <w:lvlJc w:val="right"/>
      <w:pPr>
        <w:tabs>
          <w:tab w:val="num" w:pos="3240"/>
        </w:tabs>
        <w:ind w:left="3240" w:hanging="180"/>
      </w:pPr>
    </w:lvl>
    <w:lvl w:ilvl="6" w:tplc="0C0A000F" w:tentative="1">
      <w:start w:val="1"/>
      <w:numFmt w:val="decimal"/>
      <w:lvlText w:val="%7."/>
      <w:lvlJc w:val="left"/>
      <w:pPr>
        <w:tabs>
          <w:tab w:val="num" w:pos="3960"/>
        </w:tabs>
        <w:ind w:left="3960" w:hanging="360"/>
      </w:pPr>
    </w:lvl>
    <w:lvl w:ilvl="7" w:tplc="0C0A0019" w:tentative="1">
      <w:start w:val="1"/>
      <w:numFmt w:val="lowerLetter"/>
      <w:lvlText w:val="%8."/>
      <w:lvlJc w:val="left"/>
      <w:pPr>
        <w:tabs>
          <w:tab w:val="num" w:pos="4680"/>
        </w:tabs>
        <w:ind w:left="4680" w:hanging="360"/>
      </w:pPr>
    </w:lvl>
    <w:lvl w:ilvl="8" w:tplc="0C0A001B" w:tentative="1">
      <w:start w:val="1"/>
      <w:numFmt w:val="lowerRoman"/>
      <w:lvlText w:val="%9."/>
      <w:lvlJc w:val="right"/>
      <w:pPr>
        <w:tabs>
          <w:tab w:val="num" w:pos="5400"/>
        </w:tabs>
        <w:ind w:left="5400" w:hanging="180"/>
      </w:pPr>
    </w:lvl>
  </w:abstractNum>
  <w:abstractNum w:abstractNumId="27" w15:restartNumberingAfterBreak="0">
    <w:nsid w:val="7FF40E1E"/>
    <w:multiLevelType w:val="hybridMultilevel"/>
    <w:tmpl w:val="756C3E04"/>
    <w:lvl w:ilvl="0" w:tplc="FFFFFFFF">
      <w:start w:val="1"/>
      <w:numFmt w:val="bullet"/>
      <w:lvlText w:val=""/>
      <w:lvlJc w:val="left"/>
      <w:pPr>
        <w:tabs>
          <w:tab w:val="num" w:pos="643"/>
        </w:tabs>
        <w:ind w:left="566" w:hanging="283"/>
      </w:pPr>
      <w:rPr>
        <w:rFonts w:ascii="Symbol" w:hAnsi="Symbol" w:hint="default"/>
        <w:sz w:val="18"/>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4"/>
  </w:num>
  <w:num w:numId="3">
    <w:abstractNumId w:val="11"/>
  </w:num>
  <w:num w:numId="4">
    <w:abstractNumId w:val="14"/>
  </w:num>
  <w:num w:numId="5">
    <w:abstractNumId w:val="20"/>
  </w:num>
  <w:num w:numId="6">
    <w:abstractNumId w:val="18"/>
  </w:num>
  <w:num w:numId="7">
    <w:abstractNumId w:val="25"/>
  </w:num>
  <w:num w:numId="8">
    <w:abstractNumId w:val="6"/>
  </w:num>
  <w:num w:numId="9">
    <w:abstractNumId w:val="13"/>
  </w:num>
  <w:num w:numId="10">
    <w:abstractNumId w:val="19"/>
  </w:num>
  <w:num w:numId="11">
    <w:abstractNumId w:val="21"/>
  </w:num>
  <w:num w:numId="12">
    <w:abstractNumId w:val="15"/>
  </w:num>
  <w:num w:numId="13">
    <w:abstractNumId w:val="0"/>
  </w:num>
  <w:num w:numId="14">
    <w:abstractNumId w:val="23"/>
  </w:num>
  <w:num w:numId="15">
    <w:abstractNumId w:val="9"/>
  </w:num>
  <w:num w:numId="16">
    <w:abstractNumId w:val="5"/>
  </w:num>
  <w:num w:numId="17">
    <w:abstractNumId w:val="3"/>
  </w:num>
  <w:num w:numId="18">
    <w:abstractNumId w:val="8"/>
  </w:num>
  <w:num w:numId="19">
    <w:abstractNumId w:val="24"/>
  </w:num>
  <w:num w:numId="20">
    <w:abstractNumId w:val="27"/>
  </w:num>
  <w:num w:numId="21">
    <w:abstractNumId w:val="1"/>
  </w:num>
  <w:num w:numId="22">
    <w:abstractNumId w:val="7"/>
  </w:num>
  <w:num w:numId="23">
    <w:abstractNumId w:val="16"/>
  </w:num>
  <w:num w:numId="24">
    <w:abstractNumId w:val="10"/>
  </w:num>
  <w:num w:numId="25">
    <w:abstractNumId w:val="26"/>
  </w:num>
  <w:num w:numId="26">
    <w:abstractNumId w:val="12"/>
  </w:num>
  <w:num w:numId="27">
    <w:abstractNumId w:val="22"/>
  </w:num>
  <w:num w:numId="28">
    <w:abstractNumId w:val="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bordersDoNotSurroundHeader/>
  <w:bordersDoNotSurroundFooter/>
  <w:proofState w:spelling="clean" w:grammar="clean"/>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07D2"/>
    <w:rsid w:val="00007D60"/>
    <w:rsid w:val="0001602A"/>
    <w:rsid w:val="00042280"/>
    <w:rsid w:val="000431DD"/>
    <w:rsid w:val="000534AC"/>
    <w:rsid w:val="00053BBF"/>
    <w:rsid w:val="000567D4"/>
    <w:rsid w:val="000619E8"/>
    <w:rsid w:val="000678F2"/>
    <w:rsid w:val="00070DB0"/>
    <w:rsid w:val="000717EC"/>
    <w:rsid w:val="00075551"/>
    <w:rsid w:val="0008455B"/>
    <w:rsid w:val="00093B07"/>
    <w:rsid w:val="00096498"/>
    <w:rsid w:val="000B22FB"/>
    <w:rsid w:val="000C55A6"/>
    <w:rsid w:val="001150F2"/>
    <w:rsid w:val="0012003F"/>
    <w:rsid w:val="001205B5"/>
    <w:rsid w:val="00120DDB"/>
    <w:rsid w:val="00124DF6"/>
    <w:rsid w:val="00130D84"/>
    <w:rsid w:val="0013662B"/>
    <w:rsid w:val="001373F0"/>
    <w:rsid w:val="00142BD3"/>
    <w:rsid w:val="00151B60"/>
    <w:rsid w:val="001557E9"/>
    <w:rsid w:val="00163CDF"/>
    <w:rsid w:val="00171C72"/>
    <w:rsid w:val="0017293A"/>
    <w:rsid w:val="00185ABF"/>
    <w:rsid w:val="00187C9D"/>
    <w:rsid w:val="00194711"/>
    <w:rsid w:val="00194987"/>
    <w:rsid w:val="00196A18"/>
    <w:rsid w:val="001B35EA"/>
    <w:rsid w:val="001C40DB"/>
    <w:rsid w:val="001C5AA0"/>
    <w:rsid w:val="001C683B"/>
    <w:rsid w:val="001D0277"/>
    <w:rsid w:val="001E07D2"/>
    <w:rsid w:val="001E246C"/>
    <w:rsid w:val="001E502D"/>
    <w:rsid w:val="001F16E6"/>
    <w:rsid w:val="001F17BC"/>
    <w:rsid w:val="0020288C"/>
    <w:rsid w:val="00216004"/>
    <w:rsid w:val="00216BC3"/>
    <w:rsid w:val="0021722D"/>
    <w:rsid w:val="00224C4E"/>
    <w:rsid w:val="002275D3"/>
    <w:rsid w:val="00250F64"/>
    <w:rsid w:val="00251930"/>
    <w:rsid w:val="00264A86"/>
    <w:rsid w:val="00286203"/>
    <w:rsid w:val="0028624D"/>
    <w:rsid w:val="00297070"/>
    <w:rsid w:val="002A33D4"/>
    <w:rsid w:val="002A3949"/>
    <w:rsid w:val="002C0E5D"/>
    <w:rsid w:val="002C1AF4"/>
    <w:rsid w:val="002C45D5"/>
    <w:rsid w:val="002D4760"/>
    <w:rsid w:val="002D6969"/>
    <w:rsid w:val="002E0E06"/>
    <w:rsid w:val="002F0F6B"/>
    <w:rsid w:val="002F34A1"/>
    <w:rsid w:val="002F4D1A"/>
    <w:rsid w:val="002F7B46"/>
    <w:rsid w:val="003012A4"/>
    <w:rsid w:val="003038EC"/>
    <w:rsid w:val="003164D9"/>
    <w:rsid w:val="00335512"/>
    <w:rsid w:val="0034619F"/>
    <w:rsid w:val="00356F40"/>
    <w:rsid w:val="00360169"/>
    <w:rsid w:val="00360AA3"/>
    <w:rsid w:val="00363BD8"/>
    <w:rsid w:val="00371357"/>
    <w:rsid w:val="00375303"/>
    <w:rsid w:val="003861AF"/>
    <w:rsid w:val="003956A0"/>
    <w:rsid w:val="0039629D"/>
    <w:rsid w:val="003A1886"/>
    <w:rsid w:val="003B1D9F"/>
    <w:rsid w:val="003B1EBC"/>
    <w:rsid w:val="003C5F41"/>
    <w:rsid w:val="003C7E2E"/>
    <w:rsid w:val="003D210A"/>
    <w:rsid w:val="003D5266"/>
    <w:rsid w:val="003D5C75"/>
    <w:rsid w:val="003E6A56"/>
    <w:rsid w:val="003F6803"/>
    <w:rsid w:val="00413973"/>
    <w:rsid w:val="0042199E"/>
    <w:rsid w:val="00422298"/>
    <w:rsid w:val="00426D3E"/>
    <w:rsid w:val="00444C4D"/>
    <w:rsid w:val="00470A62"/>
    <w:rsid w:val="00472FB9"/>
    <w:rsid w:val="00475AA2"/>
    <w:rsid w:val="00482AC6"/>
    <w:rsid w:val="0049013C"/>
    <w:rsid w:val="004955E3"/>
    <w:rsid w:val="00495FF8"/>
    <w:rsid w:val="0049630B"/>
    <w:rsid w:val="00496812"/>
    <w:rsid w:val="004B2E1A"/>
    <w:rsid w:val="004D00E2"/>
    <w:rsid w:val="004D431A"/>
    <w:rsid w:val="004E0F49"/>
    <w:rsid w:val="004E1183"/>
    <w:rsid w:val="004E48E3"/>
    <w:rsid w:val="004E5765"/>
    <w:rsid w:val="004E57EC"/>
    <w:rsid w:val="004E7797"/>
    <w:rsid w:val="004F1F0D"/>
    <w:rsid w:val="00507879"/>
    <w:rsid w:val="00520EF3"/>
    <w:rsid w:val="005242B5"/>
    <w:rsid w:val="00534F7E"/>
    <w:rsid w:val="005412B0"/>
    <w:rsid w:val="00542523"/>
    <w:rsid w:val="00543229"/>
    <w:rsid w:val="00543728"/>
    <w:rsid w:val="00557017"/>
    <w:rsid w:val="00561493"/>
    <w:rsid w:val="00561C03"/>
    <w:rsid w:val="00564F72"/>
    <w:rsid w:val="0057353F"/>
    <w:rsid w:val="005944A8"/>
    <w:rsid w:val="005977E1"/>
    <w:rsid w:val="005C130F"/>
    <w:rsid w:val="005C5EAE"/>
    <w:rsid w:val="005E274B"/>
    <w:rsid w:val="005F0FC1"/>
    <w:rsid w:val="005F35A2"/>
    <w:rsid w:val="005F428E"/>
    <w:rsid w:val="005F4720"/>
    <w:rsid w:val="006224A5"/>
    <w:rsid w:val="0062251D"/>
    <w:rsid w:val="00624169"/>
    <w:rsid w:val="00632A49"/>
    <w:rsid w:val="0064013D"/>
    <w:rsid w:val="00642B9A"/>
    <w:rsid w:val="00650CBD"/>
    <w:rsid w:val="00656A3B"/>
    <w:rsid w:val="00667D95"/>
    <w:rsid w:val="00672AB9"/>
    <w:rsid w:val="00672E32"/>
    <w:rsid w:val="00683D87"/>
    <w:rsid w:val="00691E71"/>
    <w:rsid w:val="00692E7F"/>
    <w:rsid w:val="006955BB"/>
    <w:rsid w:val="006965D4"/>
    <w:rsid w:val="006B207A"/>
    <w:rsid w:val="006B3CD4"/>
    <w:rsid w:val="006D38BE"/>
    <w:rsid w:val="006D3BA0"/>
    <w:rsid w:val="006D69B4"/>
    <w:rsid w:val="006E6556"/>
    <w:rsid w:val="00720102"/>
    <w:rsid w:val="00727B69"/>
    <w:rsid w:val="00731484"/>
    <w:rsid w:val="00732918"/>
    <w:rsid w:val="007337B4"/>
    <w:rsid w:val="00734EDA"/>
    <w:rsid w:val="007478A6"/>
    <w:rsid w:val="00753003"/>
    <w:rsid w:val="00753557"/>
    <w:rsid w:val="00753758"/>
    <w:rsid w:val="00767734"/>
    <w:rsid w:val="0077462D"/>
    <w:rsid w:val="00781462"/>
    <w:rsid w:val="0078251C"/>
    <w:rsid w:val="00790E99"/>
    <w:rsid w:val="007A4A39"/>
    <w:rsid w:val="007A6FC1"/>
    <w:rsid w:val="007B240C"/>
    <w:rsid w:val="007B47EA"/>
    <w:rsid w:val="007D209C"/>
    <w:rsid w:val="007D7BE5"/>
    <w:rsid w:val="007F47C3"/>
    <w:rsid w:val="00802987"/>
    <w:rsid w:val="00811CF6"/>
    <w:rsid w:val="00811DA3"/>
    <w:rsid w:val="00814FBE"/>
    <w:rsid w:val="00817F5C"/>
    <w:rsid w:val="008307CD"/>
    <w:rsid w:val="00832DF1"/>
    <w:rsid w:val="00847D71"/>
    <w:rsid w:val="008501BF"/>
    <w:rsid w:val="00854A58"/>
    <w:rsid w:val="00874A54"/>
    <w:rsid w:val="00874F89"/>
    <w:rsid w:val="008976A6"/>
    <w:rsid w:val="008A3ABB"/>
    <w:rsid w:val="008A771D"/>
    <w:rsid w:val="008A7ED1"/>
    <w:rsid w:val="008C527C"/>
    <w:rsid w:val="008C680A"/>
    <w:rsid w:val="008D1147"/>
    <w:rsid w:val="008D6874"/>
    <w:rsid w:val="008E2604"/>
    <w:rsid w:val="008E2B37"/>
    <w:rsid w:val="008F10A1"/>
    <w:rsid w:val="008F3BA9"/>
    <w:rsid w:val="0092515A"/>
    <w:rsid w:val="00931935"/>
    <w:rsid w:val="009333BD"/>
    <w:rsid w:val="00934729"/>
    <w:rsid w:val="009504A2"/>
    <w:rsid w:val="00960AF3"/>
    <w:rsid w:val="009832CB"/>
    <w:rsid w:val="00991957"/>
    <w:rsid w:val="00996B49"/>
    <w:rsid w:val="009A1954"/>
    <w:rsid w:val="009B6FBE"/>
    <w:rsid w:val="009C1AE3"/>
    <w:rsid w:val="009D5271"/>
    <w:rsid w:val="009E055B"/>
    <w:rsid w:val="009E2A57"/>
    <w:rsid w:val="00A010FE"/>
    <w:rsid w:val="00A04317"/>
    <w:rsid w:val="00A117E8"/>
    <w:rsid w:val="00A12D23"/>
    <w:rsid w:val="00A12EA5"/>
    <w:rsid w:val="00A15E63"/>
    <w:rsid w:val="00A16025"/>
    <w:rsid w:val="00A21BCD"/>
    <w:rsid w:val="00A34FAC"/>
    <w:rsid w:val="00A40574"/>
    <w:rsid w:val="00A41595"/>
    <w:rsid w:val="00A574B6"/>
    <w:rsid w:val="00A62C3C"/>
    <w:rsid w:val="00AA11BA"/>
    <w:rsid w:val="00AC0B50"/>
    <w:rsid w:val="00AD4DA4"/>
    <w:rsid w:val="00B03317"/>
    <w:rsid w:val="00B072EB"/>
    <w:rsid w:val="00B1185B"/>
    <w:rsid w:val="00B13356"/>
    <w:rsid w:val="00B17ED7"/>
    <w:rsid w:val="00B2379A"/>
    <w:rsid w:val="00B2481B"/>
    <w:rsid w:val="00B30BF9"/>
    <w:rsid w:val="00B3526C"/>
    <w:rsid w:val="00B612FB"/>
    <w:rsid w:val="00B75841"/>
    <w:rsid w:val="00B774F5"/>
    <w:rsid w:val="00B83305"/>
    <w:rsid w:val="00B921AF"/>
    <w:rsid w:val="00BB0987"/>
    <w:rsid w:val="00BB1E48"/>
    <w:rsid w:val="00BC6F35"/>
    <w:rsid w:val="00BC7582"/>
    <w:rsid w:val="00BD1CA5"/>
    <w:rsid w:val="00BF4950"/>
    <w:rsid w:val="00BF7403"/>
    <w:rsid w:val="00C03DFE"/>
    <w:rsid w:val="00C04B34"/>
    <w:rsid w:val="00C07DF5"/>
    <w:rsid w:val="00C10FCF"/>
    <w:rsid w:val="00C13904"/>
    <w:rsid w:val="00C267DA"/>
    <w:rsid w:val="00C35187"/>
    <w:rsid w:val="00C40AEF"/>
    <w:rsid w:val="00C40F88"/>
    <w:rsid w:val="00C418E7"/>
    <w:rsid w:val="00C42B91"/>
    <w:rsid w:val="00C51ABD"/>
    <w:rsid w:val="00C57575"/>
    <w:rsid w:val="00C7171C"/>
    <w:rsid w:val="00C728AF"/>
    <w:rsid w:val="00C72F13"/>
    <w:rsid w:val="00C72FF9"/>
    <w:rsid w:val="00C758B5"/>
    <w:rsid w:val="00C820D9"/>
    <w:rsid w:val="00CC3629"/>
    <w:rsid w:val="00CD55AD"/>
    <w:rsid w:val="00CE44FD"/>
    <w:rsid w:val="00CE74B8"/>
    <w:rsid w:val="00CF3DE2"/>
    <w:rsid w:val="00D0092E"/>
    <w:rsid w:val="00D05249"/>
    <w:rsid w:val="00D220E6"/>
    <w:rsid w:val="00D25B98"/>
    <w:rsid w:val="00D44C7D"/>
    <w:rsid w:val="00D467AA"/>
    <w:rsid w:val="00D61360"/>
    <w:rsid w:val="00D72671"/>
    <w:rsid w:val="00D745EE"/>
    <w:rsid w:val="00D76463"/>
    <w:rsid w:val="00D76EF1"/>
    <w:rsid w:val="00D77D46"/>
    <w:rsid w:val="00D92020"/>
    <w:rsid w:val="00D9774B"/>
    <w:rsid w:val="00DA6E1A"/>
    <w:rsid w:val="00DB63F1"/>
    <w:rsid w:val="00DC32CA"/>
    <w:rsid w:val="00DD1334"/>
    <w:rsid w:val="00DE33E2"/>
    <w:rsid w:val="00DE4DE2"/>
    <w:rsid w:val="00DF1864"/>
    <w:rsid w:val="00E10F21"/>
    <w:rsid w:val="00E122BB"/>
    <w:rsid w:val="00E33541"/>
    <w:rsid w:val="00E35A55"/>
    <w:rsid w:val="00E5054D"/>
    <w:rsid w:val="00E515A5"/>
    <w:rsid w:val="00E5499F"/>
    <w:rsid w:val="00E73578"/>
    <w:rsid w:val="00E73DDD"/>
    <w:rsid w:val="00E85B84"/>
    <w:rsid w:val="00E95796"/>
    <w:rsid w:val="00EA0EA9"/>
    <w:rsid w:val="00ED03ED"/>
    <w:rsid w:val="00EF3092"/>
    <w:rsid w:val="00EF7278"/>
    <w:rsid w:val="00F15005"/>
    <w:rsid w:val="00F27809"/>
    <w:rsid w:val="00F5321A"/>
    <w:rsid w:val="00F6743C"/>
    <w:rsid w:val="00F67D55"/>
    <w:rsid w:val="00F762D9"/>
    <w:rsid w:val="00F77992"/>
    <w:rsid w:val="00F82CB2"/>
    <w:rsid w:val="00F8322C"/>
    <w:rsid w:val="00FA04F2"/>
    <w:rsid w:val="00FB3D82"/>
    <w:rsid w:val="00FB4B74"/>
    <w:rsid w:val="00FC4339"/>
    <w:rsid w:val="00FC4B04"/>
    <w:rsid w:val="00FC78AA"/>
    <w:rsid w:val="00FD0EC2"/>
    <w:rsid w:val="00FE1B78"/>
    <w:rsid w:val="00FE7538"/>
    <w:rsid w:val="00FF298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A6523FF1-DC03-4385-B394-BE53A64578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iPriority="0" w:unhideWhenUsed="1"/>
    <w:lsdException w:name="index 6" w:semiHidden="1" w:uiPriority="0" w:unhideWhenUsed="1"/>
    <w:lsdException w:name="index 7" w:semiHidden="1"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003F"/>
    <w:rPr>
      <w:rFonts w:ascii="Arial" w:hAnsi="Arial"/>
      <w:lang w:val="en-GB" w:eastAsia="es-AR"/>
    </w:rPr>
  </w:style>
  <w:style w:type="paragraph" w:styleId="Ttulo1">
    <w:name w:val="heading 1"/>
    <w:basedOn w:val="Normal"/>
    <w:next w:val="Normal"/>
    <w:qFormat/>
    <w:rsid w:val="0012003F"/>
    <w:pPr>
      <w:ind w:left="142"/>
      <w:outlineLvl w:val="0"/>
    </w:pPr>
    <w:rPr>
      <w:b/>
      <w:sz w:val="24"/>
      <w:lang w:val="es-ES_tradnl"/>
    </w:rPr>
  </w:style>
  <w:style w:type="paragraph" w:styleId="Ttulo2">
    <w:name w:val="heading 2"/>
    <w:aliases w:val="s2,Sub2"/>
    <w:basedOn w:val="Normal"/>
    <w:next w:val="Normal"/>
    <w:qFormat/>
    <w:rsid w:val="0012003F"/>
    <w:pPr>
      <w:spacing w:before="120"/>
      <w:outlineLvl w:val="1"/>
    </w:pPr>
    <w:rPr>
      <w:b/>
      <w:sz w:val="24"/>
    </w:rPr>
  </w:style>
  <w:style w:type="paragraph" w:styleId="Ttulo3">
    <w:name w:val="heading 3"/>
    <w:basedOn w:val="Normal"/>
    <w:next w:val="Sangranormal"/>
    <w:qFormat/>
    <w:rsid w:val="0012003F"/>
    <w:pPr>
      <w:ind w:left="354"/>
      <w:outlineLvl w:val="2"/>
    </w:pPr>
    <w:rPr>
      <w:rFonts w:ascii="Times New Roman" w:hAnsi="Times New Roman"/>
      <w:b/>
      <w:sz w:val="24"/>
    </w:rPr>
  </w:style>
  <w:style w:type="paragraph" w:styleId="Ttulo4">
    <w:name w:val="heading 4"/>
    <w:aliases w:val="( i )"/>
    <w:basedOn w:val="Normal"/>
    <w:next w:val="Normal"/>
    <w:qFormat/>
    <w:rsid w:val="0012003F"/>
    <w:pPr>
      <w:keepNext/>
      <w:jc w:val="both"/>
      <w:outlineLvl w:val="3"/>
    </w:pPr>
    <w:rPr>
      <w:sz w:val="32"/>
    </w:rPr>
  </w:style>
  <w:style w:type="paragraph" w:styleId="Ttulo5">
    <w:name w:val="heading 5"/>
    <w:basedOn w:val="Normal"/>
    <w:next w:val="Normal"/>
    <w:qFormat/>
    <w:rsid w:val="0012003F"/>
    <w:pPr>
      <w:keepNext/>
      <w:jc w:val="center"/>
      <w:outlineLvl w:val="4"/>
    </w:pPr>
    <w:rPr>
      <w:sz w:val="32"/>
    </w:rPr>
  </w:style>
  <w:style w:type="paragraph" w:styleId="Ttulo6">
    <w:name w:val="heading 6"/>
    <w:basedOn w:val="Normal"/>
    <w:next w:val="Normal"/>
    <w:qFormat/>
    <w:rsid w:val="0012003F"/>
    <w:pPr>
      <w:keepNext/>
      <w:ind w:firstLine="709"/>
      <w:jc w:val="both"/>
      <w:outlineLvl w:val="5"/>
    </w:pPr>
    <w:rPr>
      <w:sz w:val="24"/>
    </w:rPr>
  </w:style>
  <w:style w:type="paragraph" w:styleId="Ttulo7">
    <w:name w:val="heading 7"/>
    <w:basedOn w:val="Normal"/>
    <w:next w:val="Normal"/>
    <w:qFormat/>
    <w:rsid w:val="0012003F"/>
    <w:pPr>
      <w:keepNext/>
      <w:jc w:val="both"/>
      <w:outlineLvl w:val="6"/>
    </w:pPr>
    <w:rPr>
      <w:sz w:val="28"/>
    </w:rPr>
  </w:style>
  <w:style w:type="paragraph" w:styleId="Ttulo8">
    <w:name w:val="heading 8"/>
    <w:basedOn w:val="Normal"/>
    <w:next w:val="Normal"/>
    <w:qFormat/>
    <w:rsid w:val="0012003F"/>
    <w:pPr>
      <w:keepNext/>
      <w:jc w:val="center"/>
      <w:outlineLvl w:val="7"/>
    </w:pPr>
    <w:rPr>
      <w:b/>
      <w:i/>
      <w:sz w:val="24"/>
    </w:rPr>
  </w:style>
  <w:style w:type="paragraph" w:styleId="Ttulo9">
    <w:name w:val="heading 9"/>
    <w:basedOn w:val="Normal"/>
    <w:next w:val="Normal"/>
    <w:qFormat/>
    <w:rsid w:val="0012003F"/>
    <w:pPr>
      <w:keepNext/>
      <w:outlineLvl w:val="8"/>
    </w:pPr>
    <w:rPr>
      <w:b/>
      <w:i/>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normal">
    <w:name w:val="Normal Indent"/>
    <w:basedOn w:val="Normal"/>
    <w:semiHidden/>
    <w:rsid w:val="0012003F"/>
    <w:pPr>
      <w:ind w:left="708"/>
    </w:pPr>
  </w:style>
  <w:style w:type="paragraph" w:customStyle="1" w:styleId="Para">
    <w:name w:val="Para"/>
    <w:basedOn w:val="Normal"/>
    <w:rsid w:val="0012003F"/>
    <w:rPr>
      <w:sz w:val="36"/>
    </w:rPr>
  </w:style>
  <w:style w:type="paragraph" w:customStyle="1" w:styleId="ParaCompaia">
    <w:name w:val="ParaCompañia"/>
    <w:basedOn w:val="Normal"/>
    <w:rsid w:val="0012003F"/>
    <w:rPr>
      <w:sz w:val="28"/>
    </w:rPr>
  </w:style>
  <w:style w:type="paragraph" w:customStyle="1" w:styleId="ParaFax">
    <w:name w:val="ParaFax"/>
    <w:basedOn w:val="Normal"/>
    <w:rsid w:val="0012003F"/>
    <w:rPr>
      <w:sz w:val="28"/>
    </w:rPr>
  </w:style>
  <w:style w:type="paragraph" w:customStyle="1" w:styleId="De">
    <w:name w:val="De"/>
    <w:basedOn w:val="Normal"/>
    <w:rsid w:val="0012003F"/>
    <w:pPr>
      <w:spacing w:before="360"/>
    </w:pPr>
    <w:rPr>
      <w:sz w:val="36"/>
    </w:rPr>
  </w:style>
  <w:style w:type="paragraph" w:customStyle="1" w:styleId="DeCompaia">
    <w:name w:val="DeCompañia"/>
    <w:basedOn w:val="Normal"/>
    <w:rsid w:val="0012003F"/>
    <w:rPr>
      <w:sz w:val="28"/>
    </w:rPr>
  </w:style>
  <w:style w:type="paragraph" w:customStyle="1" w:styleId="DeTelfono">
    <w:name w:val="DeTeléfono"/>
    <w:basedOn w:val="Normal"/>
    <w:rsid w:val="0012003F"/>
    <w:rPr>
      <w:sz w:val="28"/>
    </w:rPr>
  </w:style>
  <w:style w:type="paragraph" w:customStyle="1" w:styleId="DeFax">
    <w:name w:val="DeFax"/>
    <w:basedOn w:val="Normal"/>
    <w:rsid w:val="0012003F"/>
    <w:rPr>
      <w:sz w:val="28"/>
    </w:rPr>
  </w:style>
  <w:style w:type="paragraph" w:customStyle="1" w:styleId="Fecha1">
    <w:name w:val="Fecha1"/>
    <w:basedOn w:val="Normal"/>
    <w:rsid w:val="0012003F"/>
    <w:pPr>
      <w:spacing w:before="360"/>
    </w:pPr>
    <w:rPr>
      <w:sz w:val="28"/>
    </w:rPr>
  </w:style>
  <w:style w:type="paragraph" w:customStyle="1" w:styleId="Paginas">
    <w:name w:val="Paginas"/>
    <w:basedOn w:val="Normal"/>
    <w:rsid w:val="0012003F"/>
    <w:rPr>
      <w:sz w:val="28"/>
    </w:rPr>
  </w:style>
  <w:style w:type="paragraph" w:customStyle="1" w:styleId="Comentarios">
    <w:name w:val="Comentarios"/>
    <w:basedOn w:val="Normal"/>
    <w:next w:val="Normal"/>
    <w:rsid w:val="0012003F"/>
    <w:pPr>
      <w:spacing w:before="240" w:after="120"/>
    </w:pPr>
    <w:rPr>
      <w:b/>
      <w:sz w:val="28"/>
    </w:rPr>
  </w:style>
  <w:style w:type="paragraph" w:customStyle="1" w:styleId="ParaTelfono">
    <w:name w:val="ParaTeléfono"/>
    <w:basedOn w:val="ParaCompaia"/>
    <w:rsid w:val="0012003F"/>
  </w:style>
  <w:style w:type="paragraph" w:styleId="Encabezado">
    <w:name w:val="header"/>
    <w:basedOn w:val="Normal"/>
    <w:link w:val="EncabezadoCar"/>
    <w:uiPriority w:val="99"/>
    <w:rsid w:val="0012003F"/>
    <w:pPr>
      <w:tabs>
        <w:tab w:val="center" w:pos="4419"/>
        <w:tab w:val="right" w:pos="8838"/>
      </w:tabs>
    </w:pPr>
  </w:style>
  <w:style w:type="character" w:styleId="Nmerodepgina">
    <w:name w:val="page number"/>
    <w:basedOn w:val="Fuentedeprrafopredeter"/>
    <w:rsid w:val="0012003F"/>
  </w:style>
  <w:style w:type="character" w:styleId="Hipervnculo">
    <w:name w:val="Hyperlink"/>
    <w:basedOn w:val="Fuentedeprrafopredeter"/>
    <w:semiHidden/>
    <w:rsid w:val="0012003F"/>
    <w:rPr>
      <w:color w:val="0000FF"/>
      <w:u w:val="single"/>
    </w:rPr>
  </w:style>
  <w:style w:type="character" w:styleId="Hipervnculovisitado">
    <w:name w:val="FollowedHyperlink"/>
    <w:basedOn w:val="Fuentedeprrafopredeter"/>
    <w:semiHidden/>
    <w:rsid w:val="0012003F"/>
    <w:rPr>
      <w:color w:val="800080"/>
      <w:u w:val="single"/>
    </w:rPr>
  </w:style>
  <w:style w:type="paragraph" w:styleId="Textoindependiente">
    <w:name w:val="Body Text"/>
    <w:basedOn w:val="Normal"/>
    <w:rsid w:val="0012003F"/>
    <w:pPr>
      <w:jc w:val="both"/>
    </w:pPr>
    <w:rPr>
      <w:b/>
      <w:sz w:val="24"/>
    </w:rPr>
  </w:style>
  <w:style w:type="paragraph" w:styleId="Mapadeldocumento">
    <w:name w:val="Document Map"/>
    <w:basedOn w:val="Normal"/>
    <w:semiHidden/>
    <w:rsid w:val="0012003F"/>
    <w:pPr>
      <w:shd w:val="clear" w:color="auto" w:fill="000080"/>
    </w:pPr>
    <w:rPr>
      <w:rFonts w:ascii="Tahoma" w:hAnsi="Tahoma"/>
    </w:rPr>
  </w:style>
  <w:style w:type="paragraph" w:styleId="Textoindependiente2">
    <w:name w:val="Body Text 2"/>
    <w:basedOn w:val="Normal"/>
    <w:semiHidden/>
    <w:rsid w:val="0012003F"/>
    <w:pPr>
      <w:jc w:val="both"/>
    </w:pPr>
    <w:rPr>
      <w:sz w:val="24"/>
    </w:rPr>
  </w:style>
  <w:style w:type="paragraph" w:styleId="Saludo">
    <w:name w:val="Salutation"/>
    <w:basedOn w:val="Normal"/>
    <w:next w:val="Normal"/>
    <w:semiHidden/>
    <w:rsid w:val="0012003F"/>
    <w:rPr>
      <w:rFonts w:ascii="Times New Roman" w:hAnsi="Times New Roman"/>
      <w:sz w:val="24"/>
      <w:szCs w:val="24"/>
      <w:lang w:val="es-ES" w:eastAsia="es-ES"/>
    </w:rPr>
  </w:style>
  <w:style w:type="character" w:customStyle="1" w:styleId="titulito1">
    <w:name w:val="titulito1"/>
    <w:basedOn w:val="Fuentedeprrafopredeter"/>
    <w:rsid w:val="0012003F"/>
    <w:rPr>
      <w:rFonts w:ascii="Verdana" w:hAnsi="Verdana" w:hint="default"/>
      <w:b/>
      <w:bCs/>
      <w:color w:val="004975"/>
      <w:spacing w:val="210"/>
      <w:sz w:val="15"/>
      <w:szCs w:val="15"/>
    </w:rPr>
  </w:style>
  <w:style w:type="paragraph" w:styleId="Piedepgina">
    <w:name w:val="footer"/>
    <w:basedOn w:val="Normal"/>
    <w:link w:val="PiedepginaCar"/>
    <w:rsid w:val="0012003F"/>
    <w:pPr>
      <w:tabs>
        <w:tab w:val="center" w:pos="4419"/>
        <w:tab w:val="right" w:pos="8838"/>
      </w:tabs>
    </w:pPr>
    <w:rPr>
      <w:sz w:val="22"/>
      <w:lang w:val="es-AR" w:eastAsia="es-ES"/>
    </w:rPr>
  </w:style>
  <w:style w:type="paragraph" w:customStyle="1" w:styleId="BodyText21">
    <w:name w:val="Body Text 21"/>
    <w:basedOn w:val="Normal"/>
    <w:rsid w:val="0012003F"/>
    <w:pPr>
      <w:widowControl w:val="0"/>
      <w:tabs>
        <w:tab w:val="left" w:pos="-1440"/>
      </w:tabs>
      <w:ind w:left="709"/>
      <w:jc w:val="both"/>
    </w:pPr>
    <w:rPr>
      <w:spacing w:val="-2"/>
      <w:sz w:val="22"/>
      <w:lang w:val="es-ES_tradnl" w:eastAsia="es-ES"/>
    </w:rPr>
  </w:style>
  <w:style w:type="character" w:customStyle="1" w:styleId="P">
    <w:name w:val="P"/>
    <w:basedOn w:val="Fuentedeprrafopredeter"/>
    <w:rsid w:val="0012003F"/>
  </w:style>
  <w:style w:type="paragraph" w:customStyle="1" w:styleId="Ttulo40">
    <w:name w:val="Título4"/>
    <w:basedOn w:val="Normal"/>
    <w:rsid w:val="0012003F"/>
    <w:pPr>
      <w:widowControl w:val="0"/>
      <w:tabs>
        <w:tab w:val="left" w:pos="-1440"/>
        <w:tab w:val="left" w:pos="-720"/>
        <w:tab w:val="left" w:pos="0"/>
      </w:tabs>
      <w:ind w:left="720" w:hanging="720"/>
      <w:jc w:val="both"/>
    </w:pPr>
    <w:rPr>
      <w:b/>
      <w:i/>
      <w:spacing w:val="-2"/>
      <w:sz w:val="22"/>
      <w:lang w:val="es-ES_tradnl" w:eastAsia="es-ES"/>
    </w:rPr>
  </w:style>
  <w:style w:type="paragraph" w:customStyle="1" w:styleId="Ttulo50">
    <w:name w:val="Título5"/>
    <w:basedOn w:val="Normal"/>
    <w:rsid w:val="0012003F"/>
    <w:pPr>
      <w:widowControl w:val="0"/>
      <w:tabs>
        <w:tab w:val="left" w:pos="-1440"/>
        <w:tab w:val="left" w:pos="-720"/>
        <w:tab w:val="left" w:pos="0"/>
      </w:tabs>
      <w:ind w:left="720" w:hanging="720"/>
      <w:jc w:val="both"/>
    </w:pPr>
    <w:rPr>
      <w:b/>
      <w:i/>
      <w:spacing w:val="-2"/>
      <w:sz w:val="22"/>
      <w:lang w:val="es-ES_tradnl" w:eastAsia="es-ES"/>
    </w:rPr>
  </w:style>
  <w:style w:type="paragraph" w:customStyle="1" w:styleId="Ttulo60">
    <w:name w:val="Título6"/>
    <w:basedOn w:val="Normal"/>
    <w:rsid w:val="0012003F"/>
    <w:pPr>
      <w:widowControl w:val="0"/>
      <w:tabs>
        <w:tab w:val="left" w:pos="-1440"/>
        <w:tab w:val="left" w:pos="-720"/>
        <w:tab w:val="left" w:pos="0"/>
      </w:tabs>
      <w:ind w:left="720" w:hanging="720"/>
      <w:jc w:val="both"/>
    </w:pPr>
    <w:rPr>
      <w:b/>
      <w:i/>
      <w:spacing w:val="-2"/>
      <w:sz w:val="22"/>
      <w:lang w:val="es-ES_tradnl" w:eastAsia="es-ES"/>
    </w:rPr>
  </w:style>
  <w:style w:type="paragraph" w:customStyle="1" w:styleId="ttulo">
    <w:name w:val="título"/>
    <w:basedOn w:val="Normal"/>
    <w:rsid w:val="0012003F"/>
    <w:pPr>
      <w:widowControl w:val="0"/>
    </w:pPr>
    <w:rPr>
      <w:rFonts w:ascii="Courier New" w:hAnsi="Courier New"/>
      <w:sz w:val="24"/>
      <w:lang w:val="es-ES_tradnl" w:eastAsia="es-ES"/>
    </w:rPr>
  </w:style>
  <w:style w:type="paragraph" w:customStyle="1" w:styleId="TituloArial">
    <w:name w:val="Titulo Arial"/>
    <w:basedOn w:val="Normal"/>
    <w:rsid w:val="0012003F"/>
    <w:pPr>
      <w:widowControl w:val="0"/>
      <w:tabs>
        <w:tab w:val="left" w:pos="685"/>
        <w:tab w:val="left" w:pos="3463"/>
      </w:tabs>
      <w:jc w:val="both"/>
    </w:pPr>
    <w:rPr>
      <w:caps/>
      <w:snapToGrid w:val="0"/>
      <w:sz w:val="24"/>
      <w:lang w:val="es-ES" w:eastAsia="es-ES"/>
    </w:rPr>
  </w:style>
  <w:style w:type="paragraph" w:customStyle="1" w:styleId="Textodenotaalfinal">
    <w:name w:val="Texto de nota al final"/>
    <w:basedOn w:val="Normal"/>
    <w:rsid w:val="0012003F"/>
    <w:pPr>
      <w:widowControl w:val="0"/>
    </w:pPr>
    <w:rPr>
      <w:rFonts w:ascii="Courier New" w:hAnsi="Courier New"/>
      <w:sz w:val="24"/>
      <w:lang w:val="es-ES_tradnl" w:eastAsia="es-ES"/>
    </w:rPr>
  </w:style>
  <w:style w:type="paragraph" w:customStyle="1" w:styleId="TtuloArial12">
    <w:name w:val="Título Arial 12"/>
    <w:basedOn w:val="Normal"/>
    <w:rsid w:val="0012003F"/>
    <w:rPr>
      <w:b/>
      <w:sz w:val="24"/>
      <w:lang w:val="es-AR" w:eastAsia="es-ES"/>
    </w:rPr>
  </w:style>
  <w:style w:type="paragraph" w:customStyle="1" w:styleId="NormalArial11">
    <w:name w:val="Normal Arial 11"/>
    <w:basedOn w:val="Normal"/>
    <w:rsid w:val="0012003F"/>
    <w:pPr>
      <w:jc w:val="both"/>
    </w:pPr>
    <w:rPr>
      <w:sz w:val="22"/>
      <w:lang w:val="es-ES" w:eastAsia="es-ES"/>
    </w:rPr>
  </w:style>
  <w:style w:type="paragraph" w:styleId="Textosinformato">
    <w:name w:val="Plain Text"/>
    <w:basedOn w:val="Normal"/>
    <w:semiHidden/>
    <w:rsid w:val="0012003F"/>
    <w:rPr>
      <w:rFonts w:ascii="Courier New" w:hAnsi="Courier New"/>
      <w:lang w:val="es-ES" w:eastAsia="es-ES"/>
    </w:rPr>
  </w:style>
  <w:style w:type="paragraph" w:styleId="Sangra2detindependiente">
    <w:name w:val="Body Text Indent 2"/>
    <w:basedOn w:val="Normal"/>
    <w:semiHidden/>
    <w:rsid w:val="0012003F"/>
    <w:pPr>
      <w:ind w:left="2835" w:hanging="2551"/>
      <w:jc w:val="both"/>
    </w:pPr>
    <w:rPr>
      <w:rFonts w:ascii="Times New Roman" w:hAnsi="Times New Roman"/>
      <w:sz w:val="24"/>
      <w:lang w:val="es-ES_tradnl" w:eastAsia="es-ES"/>
    </w:rPr>
  </w:style>
  <w:style w:type="paragraph" w:styleId="Sangra3detindependiente">
    <w:name w:val="Body Text Indent 3"/>
    <w:basedOn w:val="Normal"/>
    <w:semiHidden/>
    <w:rsid w:val="0012003F"/>
    <w:pPr>
      <w:tabs>
        <w:tab w:val="left" w:pos="-1440"/>
        <w:tab w:val="left" w:pos="-720"/>
        <w:tab w:val="left" w:pos="0"/>
      </w:tabs>
      <w:spacing w:line="260" w:lineRule="atLeast"/>
      <w:ind w:left="2126" w:hanging="1418"/>
      <w:jc w:val="both"/>
    </w:pPr>
    <w:rPr>
      <w:spacing w:val="-2"/>
      <w:sz w:val="22"/>
      <w:lang w:val="es-ES_tradnl" w:eastAsia="es-ES"/>
    </w:rPr>
  </w:style>
  <w:style w:type="paragraph" w:styleId="Puesto">
    <w:name w:val="Title"/>
    <w:basedOn w:val="Normal"/>
    <w:qFormat/>
    <w:rsid w:val="0012003F"/>
    <w:pPr>
      <w:jc w:val="center"/>
    </w:pPr>
    <w:rPr>
      <w:b/>
      <w:spacing w:val="-2"/>
      <w:sz w:val="24"/>
      <w:lang w:val="es-ES_tradnl" w:eastAsia="es-ES"/>
    </w:rPr>
  </w:style>
  <w:style w:type="paragraph" w:styleId="Sangradetextonormal">
    <w:name w:val="Body Text Indent"/>
    <w:basedOn w:val="Normal"/>
    <w:semiHidden/>
    <w:rsid w:val="0012003F"/>
    <w:pPr>
      <w:ind w:left="2552" w:hanging="2268"/>
      <w:jc w:val="both"/>
    </w:pPr>
    <w:rPr>
      <w:rFonts w:ascii="Times New Roman" w:hAnsi="Times New Roman"/>
      <w:sz w:val="24"/>
      <w:lang w:val="es-ES_tradnl" w:eastAsia="es-ES"/>
    </w:rPr>
  </w:style>
  <w:style w:type="paragraph" w:styleId="Subttulo">
    <w:name w:val="Subtitle"/>
    <w:basedOn w:val="Normal"/>
    <w:qFormat/>
    <w:rsid w:val="0012003F"/>
    <w:pPr>
      <w:widowControl w:val="0"/>
      <w:ind w:right="-212"/>
      <w:jc w:val="center"/>
    </w:pPr>
    <w:rPr>
      <w:snapToGrid w:val="0"/>
      <w:sz w:val="24"/>
      <w:u w:val="single"/>
      <w:lang w:val="es-ES" w:eastAsia="es-ES"/>
    </w:rPr>
  </w:style>
  <w:style w:type="paragraph" w:styleId="TDC2">
    <w:name w:val="toc 2"/>
    <w:basedOn w:val="Normal"/>
    <w:next w:val="Normal"/>
    <w:autoRedefine/>
    <w:semiHidden/>
    <w:rsid w:val="0012003F"/>
    <w:pPr>
      <w:tabs>
        <w:tab w:val="left" w:leader="dot" w:pos="9072"/>
      </w:tabs>
      <w:spacing w:after="80"/>
      <w:ind w:left="284" w:right="284"/>
      <w:jc w:val="center"/>
    </w:pPr>
    <w:rPr>
      <w:rFonts w:ascii="Arial Narrow" w:hAnsi="Arial Narrow" w:cs="Arial"/>
      <w:noProof/>
      <w:lang w:val="es-AR" w:eastAsia="es-ES"/>
    </w:rPr>
  </w:style>
  <w:style w:type="paragraph" w:styleId="TDC3">
    <w:name w:val="toc 3"/>
    <w:basedOn w:val="Normal"/>
    <w:next w:val="Normal"/>
    <w:autoRedefine/>
    <w:semiHidden/>
    <w:rsid w:val="0012003F"/>
    <w:pPr>
      <w:tabs>
        <w:tab w:val="right" w:leader="dot" w:pos="9214"/>
      </w:tabs>
      <w:spacing w:line="360" w:lineRule="auto"/>
    </w:pPr>
    <w:rPr>
      <w:rFonts w:cs="Arial"/>
      <w:i/>
      <w:noProof/>
      <w:sz w:val="24"/>
      <w:lang w:val="es-AR" w:eastAsia="es-ES"/>
    </w:rPr>
  </w:style>
  <w:style w:type="paragraph" w:styleId="Textoindependiente3">
    <w:name w:val="Body Text 3"/>
    <w:basedOn w:val="Normal"/>
    <w:semiHidden/>
    <w:rsid w:val="0012003F"/>
    <w:pPr>
      <w:tabs>
        <w:tab w:val="left" w:pos="-720"/>
        <w:tab w:val="left" w:pos="0"/>
      </w:tabs>
      <w:suppressAutoHyphens/>
      <w:jc w:val="both"/>
    </w:pPr>
    <w:rPr>
      <w:rFonts w:cs="Arial"/>
      <w:spacing w:val="-2"/>
      <w:lang w:val="es-ES_tradnl"/>
    </w:rPr>
  </w:style>
  <w:style w:type="paragraph" w:customStyle="1" w:styleId="p21">
    <w:name w:val="p21"/>
    <w:basedOn w:val="Normal"/>
    <w:rsid w:val="0012003F"/>
    <w:pPr>
      <w:widowControl w:val="0"/>
      <w:tabs>
        <w:tab w:val="left" w:pos="720"/>
      </w:tabs>
      <w:spacing w:line="260" w:lineRule="atLeast"/>
      <w:jc w:val="both"/>
    </w:pPr>
    <w:rPr>
      <w:rFonts w:ascii="Times New Roman" w:hAnsi="Times New Roman"/>
      <w:snapToGrid w:val="0"/>
      <w:sz w:val="24"/>
      <w:lang w:val="es-ES" w:eastAsia="es-ES"/>
    </w:rPr>
  </w:style>
  <w:style w:type="paragraph" w:styleId="Textodebloque">
    <w:name w:val="Block Text"/>
    <w:basedOn w:val="Normal"/>
    <w:semiHidden/>
    <w:rsid w:val="0012003F"/>
    <w:pPr>
      <w:tabs>
        <w:tab w:val="left" w:pos="-720"/>
        <w:tab w:val="left" w:pos="142"/>
        <w:tab w:val="left" w:pos="851"/>
      </w:tabs>
      <w:suppressAutoHyphens/>
      <w:ind w:left="142" w:right="142"/>
      <w:jc w:val="both"/>
    </w:pPr>
    <w:rPr>
      <w:rFonts w:cs="Arial"/>
      <w:b/>
      <w:spacing w:val="-2"/>
      <w:sz w:val="24"/>
      <w:lang w:val="es-ES_tradnl"/>
    </w:rPr>
  </w:style>
  <w:style w:type="paragraph" w:styleId="Textodeglobo">
    <w:name w:val="Balloon Text"/>
    <w:basedOn w:val="Normal"/>
    <w:semiHidden/>
    <w:rsid w:val="0012003F"/>
    <w:rPr>
      <w:rFonts w:ascii="Tahoma" w:hAnsi="Tahoma" w:cs="Tahoma"/>
      <w:sz w:val="16"/>
      <w:szCs w:val="16"/>
    </w:rPr>
  </w:style>
  <w:style w:type="paragraph" w:styleId="Textonotapie">
    <w:name w:val="footnote text"/>
    <w:basedOn w:val="Normal"/>
    <w:semiHidden/>
    <w:rsid w:val="0012003F"/>
    <w:pPr>
      <w:jc w:val="both"/>
    </w:pPr>
    <w:rPr>
      <w:sz w:val="24"/>
      <w:lang w:val="es-ES" w:eastAsia="es-ES"/>
    </w:rPr>
  </w:style>
  <w:style w:type="paragraph" w:styleId="TDC4">
    <w:name w:val="toc 4"/>
    <w:basedOn w:val="Normal"/>
    <w:next w:val="Normal"/>
    <w:autoRedefine/>
    <w:semiHidden/>
    <w:rsid w:val="0012003F"/>
    <w:pPr>
      <w:ind w:left="600"/>
    </w:pPr>
  </w:style>
  <w:style w:type="paragraph" w:styleId="TDC1">
    <w:name w:val="toc 1"/>
    <w:basedOn w:val="Normal"/>
    <w:next w:val="Normal"/>
    <w:autoRedefine/>
    <w:semiHidden/>
    <w:rsid w:val="0012003F"/>
    <w:pPr>
      <w:tabs>
        <w:tab w:val="left" w:pos="9072"/>
      </w:tabs>
      <w:spacing w:after="80"/>
      <w:ind w:left="142" w:right="426"/>
    </w:pPr>
    <w:rPr>
      <w:b/>
      <w:noProof/>
    </w:rPr>
  </w:style>
  <w:style w:type="paragraph" w:styleId="TDC5">
    <w:name w:val="toc 5"/>
    <w:basedOn w:val="Normal"/>
    <w:next w:val="Normal"/>
    <w:autoRedefine/>
    <w:semiHidden/>
    <w:rsid w:val="0012003F"/>
    <w:pPr>
      <w:ind w:left="800"/>
    </w:pPr>
  </w:style>
  <w:style w:type="paragraph" w:styleId="TDC6">
    <w:name w:val="toc 6"/>
    <w:basedOn w:val="Normal"/>
    <w:next w:val="Normal"/>
    <w:autoRedefine/>
    <w:semiHidden/>
    <w:rsid w:val="0012003F"/>
    <w:pPr>
      <w:ind w:left="1000"/>
    </w:pPr>
  </w:style>
  <w:style w:type="paragraph" w:styleId="TDC7">
    <w:name w:val="toc 7"/>
    <w:basedOn w:val="Normal"/>
    <w:next w:val="Normal"/>
    <w:autoRedefine/>
    <w:semiHidden/>
    <w:rsid w:val="0012003F"/>
    <w:pPr>
      <w:ind w:left="1200"/>
    </w:pPr>
  </w:style>
  <w:style w:type="paragraph" w:styleId="TDC8">
    <w:name w:val="toc 8"/>
    <w:basedOn w:val="Normal"/>
    <w:next w:val="Normal"/>
    <w:autoRedefine/>
    <w:semiHidden/>
    <w:rsid w:val="0012003F"/>
    <w:pPr>
      <w:ind w:left="1400"/>
    </w:pPr>
  </w:style>
  <w:style w:type="paragraph" w:styleId="TDC9">
    <w:name w:val="toc 9"/>
    <w:basedOn w:val="Normal"/>
    <w:next w:val="Normal"/>
    <w:autoRedefine/>
    <w:semiHidden/>
    <w:rsid w:val="0012003F"/>
    <w:pPr>
      <w:ind w:left="1600"/>
    </w:pPr>
  </w:style>
  <w:style w:type="paragraph" w:styleId="Prrafodelista">
    <w:name w:val="List Paragraph"/>
    <w:basedOn w:val="Normal"/>
    <w:uiPriority w:val="34"/>
    <w:qFormat/>
    <w:rsid w:val="004E1183"/>
    <w:pPr>
      <w:ind w:left="708"/>
    </w:pPr>
  </w:style>
  <w:style w:type="paragraph" w:styleId="ndice1">
    <w:name w:val="index 1"/>
    <w:basedOn w:val="Normal"/>
    <w:next w:val="Normal"/>
    <w:autoRedefine/>
    <w:semiHidden/>
    <w:rsid w:val="00A15E63"/>
    <w:pPr>
      <w:ind w:left="200" w:hanging="200"/>
    </w:pPr>
    <w:rPr>
      <w:rFonts w:ascii="Times New Roman" w:hAnsi="Times New Roman"/>
      <w:lang w:val="es-ES_tradnl" w:eastAsia="es-ES"/>
    </w:rPr>
  </w:style>
  <w:style w:type="paragraph" w:styleId="ndice5">
    <w:name w:val="index 5"/>
    <w:basedOn w:val="Normal"/>
    <w:next w:val="Normal"/>
    <w:autoRedefine/>
    <w:semiHidden/>
    <w:rsid w:val="00A15E63"/>
    <w:pPr>
      <w:ind w:left="1000" w:hanging="200"/>
    </w:pPr>
    <w:rPr>
      <w:rFonts w:ascii="Times New Roman" w:hAnsi="Times New Roman"/>
      <w:lang w:val="es-ES_tradnl" w:eastAsia="es-ES"/>
    </w:rPr>
  </w:style>
  <w:style w:type="paragraph" w:styleId="ndice6">
    <w:name w:val="index 6"/>
    <w:basedOn w:val="Normal"/>
    <w:next w:val="Normal"/>
    <w:autoRedefine/>
    <w:semiHidden/>
    <w:rsid w:val="00A15E63"/>
    <w:pPr>
      <w:ind w:left="1200" w:hanging="200"/>
    </w:pPr>
    <w:rPr>
      <w:rFonts w:ascii="Times New Roman" w:hAnsi="Times New Roman"/>
      <w:lang w:val="es-ES_tradnl" w:eastAsia="es-ES"/>
    </w:rPr>
  </w:style>
  <w:style w:type="paragraph" w:styleId="ndice8">
    <w:name w:val="index 8"/>
    <w:basedOn w:val="Normal"/>
    <w:next w:val="Normal"/>
    <w:autoRedefine/>
    <w:semiHidden/>
    <w:rsid w:val="00A15E63"/>
    <w:pPr>
      <w:ind w:left="1600" w:hanging="200"/>
    </w:pPr>
    <w:rPr>
      <w:rFonts w:ascii="Times New Roman" w:hAnsi="Times New Roman"/>
      <w:lang w:val="es-ES_tradnl" w:eastAsia="es-ES"/>
    </w:rPr>
  </w:style>
  <w:style w:type="paragraph" w:styleId="ndice9">
    <w:name w:val="index 9"/>
    <w:basedOn w:val="Normal"/>
    <w:next w:val="Normal"/>
    <w:autoRedefine/>
    <w:semiHidden/>
    <w:rsid w:val="00A15E63"/>
    <w:pPr>
      <w:ind w:left="1800" w:hanging="200"/>
    </w:pPr>
    <w:rPr>
      <w:rFonts w:ascii="Times New Roman" w:hAnsi="Times New Roman"/>
      <w:lang w:val="es-ES_tradnl" w:eastAsia="es-ES"/>
    </w:rPr>
  </w:style>
  <w:style w:type="paragraph" w:customStyle="1" w:styleId="Estilo3">
    <w:name w:val="Estilo3"/>
    <w:basedOn w:val="Normal"/>
    <w:rsid w:val="00A15E63"/>
    <w:pPr>
      <w:widowControl w:val="0"/>
      <w:tabs>
        <w:tab w:val="left" w:pos="-1440"/>
        <w:tab w:val="left" w:pos="-720"/>
        <w:tab w:val="left" w:pos="0"/>
      </w:tabs>
      <w:spacing w:line="260" w:lineRule="atLeast"/>
      <w:ind w:left="720" w:hanging="720"/>
      <w:jc w:val="center"/>
    </w:pPr>
    <w:rPr>
      <w:b/>
      <w:spacing w:val="-2"/>
      <w:sz w:val="24"/>
      <w:lang w:val="es-ES_tradnl" w:eastAsia="es-ES"/>
    </w:rPr>
  </w:style>
  <w:style w:type="paragraph" w:customStyle="1" w:styleId="Estilo4">
    <w:name w:val="Estilo4"/>
    <w:basedOn w:val="Normal"/>
    <w:rsid w:val="00A15E63"/>
    <w:pPr>
      <w:widowControl w:val="0"/>
      <w:tabs>
        <w:tab w:val="left" w:pos="-1440"/>
        <w:tab w:val="left" w:pos="-720"/>
        <w:tab w:val="left" w:pos="0"/>
      </w:tabs>
      <w:spacing w:line="260" w:lineRule="atLeast"/>
      <w:ind w:left="720" w:hanging="720"/>
      <w:jc w:val="both"/>
    </w:pPr>
    <w:rPr>
      <w:b/>
      <w:i/>
      <w:spacing w:val="-2"/>
      <w:sz w:val="22"/>
      <w:lang w:val="es-ES_tradnl" w:eastAsia="es-ES"/>
    </w:rPr>
  </w:style>
  <w:style w:type="paragraph" w:customStyle="1" w:styleId="Estilo5">
    <w:name w:val="Estilo5"/>
    <w:basedOn w:val="Normal"/>
    <w:rsid w:val="00A15E63"/>
    <w:pPr>
      <w:widowControl w:val="0"/>
      <w:tabs>
        <w:tab w:val="left" w:pos="-1440"/>
        <w:tab w:val="left" w:pos="-720"/>
      </w:tabs>
      <w:spacing w:line="260" w:lineRule="atLeast"/>
      <w:jc w:val="both"/>
    </w:pPr>
    <w:rPr>
      <w:b/>
      <w:i/>
      <w:spacing w:val="-2"/>
      <w:sz w:val="22"/>
      <w:lang w:val="es-ES_tradnl" w:eastAsia="es-ES"/>
    </w:rPr>
  </w:style>
  <w:style w:type="paragraph" w:customStyle="1" w:styleId="Estilo6">
    <w:name w:val="Estilo6"/>
    <w:basedOn w:val="Normal"/>
    <w:rsid w:val="00A15E63"/>
    <w:pPr>
      <w:widowControl w:val="0"/>
      <w:tabs>
        <w:tab w:val="left" w:pos="-1440"/>
        <w:tab w:val="left" w:pos="-720"/>
        <w:tab w:val="left" w:pos="0"/>
        <w:tab w:val="left" w:pos="720"/>
        <w:tab w:val="left" w:pos="1142"/>
        <w:tab w:val="left" w:pos="1440"/>
        <w:tab w:val="left" w:pos="1795"/>
        <w:tab w:val="left" w:pos="2160"/>
      </w:tabs>
      <w:spacing w:line="260" w:lineRule="atLeast"/>
      <w:ind w:left="1440" w:hanging="1440"/>
      <w:jc w:val="both"/>
    </w:pPr>
    <w:rPr>
      <w:b/>
      <w:i/>
      <w:spacing w:val="-2"/>
      <w:sz w:val="22"/>
      <w:lang w:val="es-ES_tradnl" w:eastAsia="es-ES"/>
    </w:rPr>
  </w:style>
  <w:style w:type="paragraph" w:customStyle="1" w:styleId="Estilo7">
    <w:name w:val="Estilo7"/>
    <w:basedOn w:val="Normal"/>
    <w:rsid w:val="00A15E63"/>
    <w:pPr>
      <w:widowControl w:val="0"/>
      <w:tabs>
        <w:tab w:val="left" w:pos="-1440"/>
        <w:tab w:val="left" w:pos="-720"/>
        <w:tab w:val="left" w:pos="0"/>
        <w:tab w:val="left" w:pos="720"/>
        <w:tab w:val="left" w:pos="1440"/>
      </w:tabs>
      <w:spacing w:line="260" w:lineRule="atLeast"/>
      <w:ind w:left="2160" w:hanging="2160"/>
      <w:jc w:val="both"/>
    </w:pPr>
    <w:rPr>
      <w:b/>
      <w:i/>
      <w:spacing w:val="-2"/>
      <w:sz w:val="22"/>
      <w:lang w:val="es-ES_tradnl" w:eastAsia="es-ES"/>
    </w:rPr>
  </w:style>
  <w:style w:type="paragraph" w:customStyle="1" w:styleId="Prrafo0">
    <w:name w:val="Párrafo 0"/>
    <w:basedOn w:val="Normal"/>
    <w:rsid w:val="00A15E63"/>
    <w:pPr>
      <w:spacing w:after="80" w:line="240" w:lineRule="atLeast"/>
      <w:ind w:firstLine="851"/>
      <w:jc w:val="both"/>
    </w:pPr>
    <w:rPr>
      <w:rFonts w:ascii="Times New Roman" w:hAnsi="Times New Roman"/>
      <w:sz w:val="24"/>
      <w:lang w:val="es-ES_tradnl" w:eastAsia="es-ES"/>
    </w:rPr>
  </w:style>
  <w:style w:type="paragraph" w:styleId="NormalWeb">
    <w:name w:val="Normal (Web)"/>
    <w:basedOn w:val="Normal"/>
    <w:semiHidden/>
    <w:rsid w:val="00A15E63"/>
    <w:pPr>
      <w:spacing w:before="100" w:beforeAutospacing="1" w:after="100" w:afterAutospacing="1"/>
    </w:pPr>
    <w:rPr>
      <w:rFonts w:ascii="Times New Roman" w:hAnsi="Times New Roman"/>
      <w:sz w:val="24"/>
      <w:szCs w:val="24"/>
      <w:lang w:val="es-AR"/>
    </w:rPr>
  </w:style>
  <w:style w:type="paragraph" w:customStyle="1" w:styleId="Seccion">
    <w:name w:val="Seccion"/>
    <w:basedOn w:val="Normal"/>
    <w:autoRedefine/>
    <w:rsid w:val="00A15E63"/>
    <w:pPr>
      <w:widowControl w:val="0"/>
      <w:adjustRightInd w:val="0"/>
      <w:spacing w:after="120" w:line="360" w:lineRule="atLeast"/>
      <w:ind w:left="142" w:right="141"/>
      <w:jc w:val="center"/>
      <w:textAlignment w:val="baseline"/>
    </w:pPr>
    <w:rPr>
      <w:rFonts w:cs="Arial"/>
      <w:b/>
      <w:bCs/>
      <w:snapToGrid w:val="0"/>
      <w:sz w:val="24"/>
      <w:u w:val="single"/>
      <w:lang w:val="es-ES" w:eastAsia="es-ES"/>
    </w:rPr>
  </w:style>
  <w:style w:type="paragraph" w:customStyle="1" w:styleId="BalloonText1">
    <w:name w:val="Balloon Text1"/>
    <w:basedOn w:val="Normal"/>
    <w:semiHidden/>
    <w:rsid w:val="00A15E63"/>
    <w:pPr>
      <w:jc w:val="both"/>
    </w:pPr>
    <w:rPr>
      <w:rFonts w:ascii="Tahoma" w:eastAsia="SimSun" w:hAnsi="Tahoma" w:cs="Tahoma"/>
      <w:sz w:val="16"/>
      <w:szCs w:val="16"/>
      <w:lang w:val="es-AR" w:eastAsia="en-US"/>
    </w:rPr>
  </w:style>
  <w:style w:type="paragraph" w:customStyle="1" w:styleId="NormalArial">
    <w:name w:val="Normal Arial"/>
    <w:basedOn w:val="Normal"/>
    <w:autoRedefine/>
    <w:rsid w:val="00297070"/>
    <w:pPr>
      <w:widowControl w:val="0"/>
      <w:tabs>
        <w:tab w:val="left" w:pos="0"/>
      </w:tabs>
      <w:jc w:val="both"/>
    </w:pPr>
    <w:rPr>
      <w:rFonts w:cs="Arial"/>
      <w:bCs/>
      <w:sz w:val="22"/>
      <w:szCs w:val="22"/>
      <w:lang w:val="es-AR" w:eastAsia="es-ES"/>
    </w:rPr>
  </w:style>
  <w:style w:type="paragraph" w:customStyle="1" w:styleId="TITULO3">
    <w:name w:val="TITULO 3"/>
    <w:basedOn w:val="Normal"/>
    <w:autoRedefine/>
    <w:rsid w:val="009D5271"/>
    <w:pPr>
      <w:spacing w:line="480" w:lineRule="auto"/>
      <w:ind w:right="-40"/>
    </w:pPr>
    <w:rPr>
      <w:b/>
      <w:sz w:val="22"/>
      <w:lang w:val="es-AR" w:eastAsia="es-ES"/>
    </w:rPr>
  </w:style>
  <w:style w:type="character" w:customStyle="1" w:styleId="PiedepginaCar">
    <w:name w:val="Pie de página Car"/>
    <w:basedOn w:val="Fuentedeprrafopredeter"/>
    <w:link w:val="Piedepgina"/>
    <w:uiPriority w:val="99"/>
    <w:rsid w:val="002C45D5"/>
    <w:rPr>
      <w:rFonts w:ascii="Arial" w:hAnsi="Arial"/>
      <w:sz w:val="22"/>
      <w:lang w:eastAsia="es-ES"/>
    </w:rPr>
  </w:style>
  <w:style w:type="paragraph" w:styleId="Lista2">
    <w:name w:val="List 2"/>
    <w:basedOn w:val="Normal"/>
    <w:rsid w:val="005C130F"/>
    <w:pPr>
      <w:numPr>
        <w:ilvl w:val="1"/>
        <w:numId w:val="1"/>
      </w:numPr>
      <w:spacing w:after="120"/>
      <w:ind w:left="908" w:hanging="454"/>
    </w:pPr>
    <w:rPr>
      <w:sz w:val="24"/>
      <w:lang w:val="es-ES" w:eastAsia="es-ES"/>
    </w:rPr>
  </w:style>
  <w:style w:type="paragraph" w:styleId="Lista3">
    <w:name w:val="List 3"/>
    <w:basedOn w:val="Normal"/>
    <w:rsid w:val="005C130F"/>
    <w:pPr>
      <w:numPr>
        <w:ilvl w:val="2"/>
        <w:numId w:val="1"/>
      </w:numPr>
      <w:tabs>
        <w:tab w:val="left" w:pos="4253"/>
      </w:tabs>
      <w:spacing w:before="60" w:after="60"/>
    </w:pPr>
    <w:rPr>
      <w:sz w:val="24"/>
      <w:lang w:val="es-ES" w:eastAsia="es-ES"/>
    </w:rPr>
  </w:style>
  <w:style w:type="paragraph" w:customStyle="1" w:styleId="Lista1">
    <w:name w:val="Lista 1"/>
    <w:basedOn w:val="Normal"/>
    <w:rsid w:val="005C130F"/>
    <w:pPr>
      <w:numPr>
        <w:numId w:val="1"/>
      </w:numPr>
      <w:spacing w:after="120"/>
    </w:pPr>
    <w:rPr>
      <w:sz w:val="24"/>
      <w:lang w:val="es-ES" w:eastAsia="es-ES"/>
    </w:rPr>
  </w:style>
  <w:style w:type="table" w:styleId="Tablaconcuadrcula">
    <w:name w:val="Table Grid"/>
    <w:basedOn w:val="Tablanormal"/>
    <w:rsid w:val="005C130F"/>
    <w:pPr>
      <w:spacing w:before="120"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xBrc3">
    <w:name w:val="TxBr_c3"/>
    <w:basedOn w:val="Normal"/>
    <w:rsid w:val="00F82CB2"/>
    <w:pPr>
      <w:widowControl w:val="0"/>
      <w:spacing w:line="240" w:lineRule="atLeast"/>
      <w:jc w:val="center"/>
    </w:pPr>
    <w:rPr>
      <w:rFonts w:ascii="Times New Roman" w:hAnsi="Times New Roman"/>
      <w:snapToGrid w:val="0"/>
      <w:sz w:val="24"/>
      <w:lang w:val="es-ES" w:eastAsia="es-ES"/>
    </w:rPr>
  </w:style>
  <w:style w:type="paragraph" w:customStyle="1" w:styleId="Cuadro">
    <w:name w:val="Cuadro"/>
    <w:basedOn w:val="Normal"/>
    <w:next w:val="Normal"/>
    <w:rsid w:val="00632A49"/>
    <w:pPr>
      <w:spacing w:before="160" w:line="360" w:lineRule="auto"/>
      <w:jc w:val="both"/>
    </w:pPr>
    <w:rPr>
      <w:sz w:val="22"/>
      <w:lang w:val="es-ES" w:eastAsia="es-ES"/>
    </w:rPr>
  </w:style>
  <w:style w:type="paragraph" w:customStyle="1" w:styleId="TxBrc7">
    <w:name w:val="TxBr_c7"/>
    <w:basedOn w:val="Normal"/>
    <w:rsid w:val="00632A49"/>
    <w:pPr>
      <w:widowControl w:val="0"/>
      <w:spacing w:line="240" w:lineRule="atLeast"/>
      <w:jc w:val="center"/>
    </w:pPr>
    <w:rPr>
      <w:rFonts w:ascii="Times New Roman" w:hAnsi="Times New Roman"/>
      <w:snapToGrid w:val="0"/>
      <w:sz w:val="24"/>
      <w:lang w:val="es-ES" w:eastAsia="es-ES"/>
    </w:rPr>
  </w:style>
  <w:style w:type="character" w:customStyle="1" w:styleId="EncabezadoCar">
    <w:name w:val="Encabezado Car"/>
    <w:basedOn w:val="Fuentedeprrafopredeter"/>
    <w:link w:val="Encabezado"/>
    <w:uiPriority w:val="99"/>
    <w:rsid w:val="00817F5C"/>
    <w:rPr>
      <w:rFonts w:ascii="Arial" w:hAnsi="Arial"/>
      <w:lang w:val="en-GB" w:eastAsia="es-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1A64E1-0C50-4D12-B5F2-431664EAAD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36</Pages>
  <Words>12917</Words>
  <Characters>71047</Characters>
  <Application>Microsoft Office Word</Application>
  <DocSecurity>0</DocSecurity>
  <Lines>592</Lines>
  <Paragraphs>167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Int 500 kV ET Río Diamante - ET Coronel Charlone</vt:lpstr>
      <vt:lpstr>CARÁTULA PARA ESPECIFICACIONES TECNICAS</vt:lpstr>
    </vt:vector>
  </TitlesOfParts>
  <Manager>ENTE CONTRATANTE</Manager>
  <Company>CAF - UESTY</Company>
  <LinksUpToDate>false</LinksUpToDate>
  <CharactersWithSpaces>83797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 500 kV ET Río Diamante - ET Coronel Charlone</dc:title>
  <dc:subject>Anexo VIII: Líneas de Alta Tensión en 132 kV y 66 kV</dc:subject>
  <dc:creator>ESIN</dc:creator>
  <dc:description>Sección VIII e1: Esp. Técnicas de Grapería y Sistema Amortiguante_x000d_
Rev 03 corregido el 29/08/2018 (ao)</dc:description>
  <cp:lastModifiedBy>Alfredo Otero</cp:lastModifiedBy>
  <cp:revision>4</cp:revision>
  <cp:lastPrinted>2007-08-14T16:47:00Z</cp:lastPrinted>
  <dcterms:created xsi:type="dcterms:W3CDTF">2018-09-05T17:43:00Z</dcterms:created>
  <dcterms:modified xsi:type="dcterms:W3CDTF">2018-09-05T18:21:00Z</dcterms:modified>
</cp:coreProperties>
</file>